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0"/>
        <w:ind w:left="130"/>
        <w:jc w:val="left"/>
      </w:pPr>
      <w:r>
        <w:rPr/>
        <w:drawing>
          <wp:inline distT="0" distB="0" distL="0" distR="0">
            <wp:extent cx="720533" cy="278606"/>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720533" cy="278606"/>
                    </a:xfrm>
                    <a:prstGeom prst="rect">
                      <a:avLst/>
                    </a:prstGeom>
                  </pic:spPr>
                </pic:pic>
              </a:graphicData>
            </a:graphic>
          </wp:inline>
        </w:drawing>
      </w:r>
      <w:r>
        <w:rPr/>
      </w:r>
    </w:p>
    <w:p>
      <w:pPr>
        <w:pStyle w:val="BodyText"/>
        <w:spacing w:before="61"/>
        <w:ind w:left="0"/>
        <w:jc w:val="left"/>
      </w:pPr>
    </w:p>
    <w:p>
      <w:pPr>
        <w:pStyle w:val="Heading1"/>
        <w:spacing w:before="0"/>
        <w:ind w:left="0" w:right="57" w:firstLine="0"/>
        <w:jc w:val="center"/>
      </w:pPr>
      <w:r>
        <w:rPr/>
        <w:t>CLOUD</w:t>
      </w:r>
      <w:r>
        <w:rPr>
          <w:spacing w:val="-9"/>
        </w:rPr>
        <w:t> </w:t>
      </w:r>
      <w:r>
        <w:rPr/>
        <w:t>SUBSCRIPTION</w:t>
      </w:r>
      <w:r>
        <w:rPr>
          <w:spacing w:val="-8"/>
        </w:rPr>
        <w:t> </w:t>
      </w:r>
      <w:r>
        <w:rPr>
          <w:spacing w:val="-2"/>
        </w:rPr>
        <w:t>AGREEMENT</w:t>
      </w:r>
    </w:p>
    <w:p>
      <w:pPr>
        <w:pStyle w:val="BodyText"/>
        <w:spacing w:before="200"/>
        <w:ind w:right="162"/>
      </w:pPr>
      <w:r>
        <w:rPr/>
        <w:t>This Cloud Subscription Agreement (“Cloud Subscription Agreement”) is by and between Appian Corporation, with its principal offices at 7950 Jones Branch Drive, McLean, Virginia 22102 (“Appian”) and</w:t>
      </w:r>
      <w:r>
        <w:rPr>
          <w:spacing w:val="-4"/>
        </w:rPr>
        <w:t> </w:t>
      </w:r>
      <w:r>
        <w:rPr/>
        <w:t>the</w:t>
      </w:r>
      <w:r>
        <w:rPr>
          <w:spacing w:val="-4"/>
        </w:rPr>
        <w:t> </w:t>
      </w:r>
      <w:r>
        <w:rPr/>
        <w:t>Subscriber</w:t>
      </w:r>
      <w:r>
        <w:rPr>
          <w:spacing w:val="-4"/>
        </w:rPr>
        <w:t> </w:t>
      </w:r>
      <w:r>
        <w:rPr/>
        <w:t>identified</w:t>
      </w:r>
      <w:r>
        <w:rPr>
          <w:spacing w:val="-4"/>
        </w:rPr>
        <w:t> </w:t>
      </w:r>
      <w:r>
        <w:rPr/>
        <w:t>on</w:t>
      </w:r>
      <w:r>
        <w:rPr>
          <w:spacing w:val="-4"/>
        </w:rPr>
        <w:t> </w:t>
      </w:r>
      <w:r>
        <w:rPr/>
        <w:t>the</w:t>
      </w:r>
      <w:r>
        <w:rPr>
          <w:spacing w:val="-4"/>
        </w:rPr>
        <w:t> </w:t>
      </w:r>
      <w:r>
        <w:rPr/>
        <w:t>applicable</w:t>
      </w:r>
      <w:r>
        <w:rPr>
          <w:spacing w:val="-4"/>
        </w:rPr>
        <w:t> </w:t>
      </w:r>
      <w:r>
        <w:rPr/>
        <w:t>Order</w:t>
      </w:r>
      <w:r>
        <w:rPr>
          <w:spacing w:val="-4"/>
        </w:rPr>
        <w:t> </w:t>
      </w:r>
      <w:r>
        <w:rPr/>
        <w:t>Form. This Cloud Subscription Agreement is effective as of the</w:t>
      </w:r>
      <w:r>
        <w:rPr>
          <w:spacing w:val="-2"/>
        </w:rPr>
        <w:t> </w:t>
      </w:r>
      <w:r>
        <w:rPr/>
        <w:t>last</w:t>
      </w:r>
      <w:r>
        <w:rPr>
          <w:spacing w:val="-2"/>
        </w:rPr>
        <w:t> </w:t>
      </w:r>
      <w:r>
        <w:rPr/>
        <w:t>date</w:t>
      </w:r>
      <w:r>
        <w:rPr>
          <w:spacing w:val="-2"/>
        </w:rPr>
        <w:t> </w:t>
      </w:r>
      <w:r>
        <w:rPr/>
        <w:t>this</w:t>
      </w:r>
      <w:r>
        <w:rPr>
          <w:spacing w:val="-2"/>
        </w:rPr>
        <w:t> </w:t>
      </w:r>
      <w:r>
        <w:rPr/>
        <w:t>Cloud</w:t>
      </w:r>
      <w:r>
        <w:rPr>
          <w:spacing w:val="-2"/>
        </w:rPr>
        <w:t> </w:t>
      </w:r>
      <w:r>
        <w:rPr/>
        <w:t>Subscription</w:t>
      </w:r>
      <w:r>
        <w:rPr>
          <w:spacing w:val="-2"/>
        </w:rPr>
        <w:t> </w:t>
      </w:r>
      <w:r>
        <w:rPr/>
        <w:t>Agreement</w:t>
      </w:r>
      <w:r>
        <w:rPr>
          <w:spacing w:val="-2"/>
        </w:rPr>
        <w:t> </w:t>
      </w:r>
      <w:r>
        <w:rPr/>
        <w:t>is</w:t>
      </w:r>
      <w:r>
        <w:rPr>
          <w:spacing w:val="-2"/>
        </w:rPr>
        <w:t> </w:t>
      </w:r>
      <w:r>
        <w:rPr/>
        <w:t>signed</w:t>
      </w:r>
      <w:r>
        <w:rPr>
          <w:spacing w:val="-2"/>
        </w:rPr>
        <w:t> </w:t>
      </w:r>
      <w:r>
        <w:rPr/>
        <w:t>in</w:t>
      </w:r>
      <w:r>
        <w:rPr>
          <w:spacing w:val="-2"/>
        </w:rPr>
        <w:t> </w:t>
      </w:r>
      <w:r>
        <w:rPr/>
        <w:t>the</w:t>
      </w:r>
      <w:r>
        <w:rPr>
          <w:spacing w:val="-2"/>
        </w:rPr>
        <w:t> </w:t>
      </w:r>
      <w:r>
        <w:rPr/>
        <w:t>signature</w:t>
      </w:r>
      <w:r>
        <w:rPr>
          <w:spacing w:val="-2"/>
        </w:rPr>
        <w:t> </w:t>
      </w:r>
      <w:r>
        <w:rPr/>
        <w:t>block below (“Effective Date”).</w:t>
      </w:r>
      <w:r>
        <w:rPr>
          <w:spacing w:val="40"/>
        </w:rPr>
        <w:t> </w:t>
      </w:r>
      <w:r>
        <w:rPr/>
        <w:t>Appian and Subscriber may be referred to individually as a “Party” or jointly as the “Parties.”</w:t>
      </w:r>
    </w:p>
    <w:p>
      <w:pPr>
        <w:pStyle w:val="ListParagraph"/>
        <w:numPr>
          <w:ilvl w:val="0"/>
          <w:numId w:val="1"/>
        </w:numPr>
        <w:tabs>
          <w:tab w:pos="460" w:val="left" w:leader="none"/>
        </w:tabs>
        <w:spacing w:line="276" w:lineRule="auto" w:before="200" w:after="0"/>
        <w:ind w:left="460" w:right="161" w:hanging="360"/>
        <w:jc w:val="both"/>
        <w:rPr>
          <w:sz w:val="20"/>
        </w:rPr>
      </w:pPr>
      <w:r>
        <w:rPr>
          <w:b/>
          <w:sz w:val="20"/>
        </w:rPr>
        <w:t>DEFINITIONS</w:t>
      </w:r>
      <w:r>
        <w:rPr>
          <w:b/>
          <w:spacing w:val="40"/>
          <w:sz w:val="20"/>
        </w:rPr>
        <w:t> </w:t>
      </w:r>
      <w:r>
        <w:rPr>
          <w:sz w:val="20"/>
        </w:rPr>
        <w:t>The terms defined in this Section 1 and any other capitalized terms defined in the other sections</w:t>
      </w:r>
      <w:r>
        <w:rPr>
          <w:spacing w:val="-2"/>
          <w:sz w:val="20"/>
        </w:rPr>
        <w:t> </w:t>
      </w:r>
      <w:r>
        <w:rPr>
          <w:sz w:val="20"/>
        </w:rPr>
        <w:t>of</w:t>
      </w:r>
      <w:r>
        <w:rPr>
          <w:spacing w:val="-2"/>
          <w:sz w:val="20"/>
        </w:rPr>
        <w:t> </w:t>
      </w:r>
      <w:r>
        <w:rPr>
          <w:sz w:val="20"/>
        </w:rPr>
        <w:t>this</w:t>
      </w:r>
      <w:r>
        <w:rPr>
          <w:spacing w:val="-2"/>
          <w:sz w:val="20"/>
        </w:rPr>
        <w:t> </w:t>
      </w:r>
      <w:r>
        <w:rPr>
          <w:sz w:val="20"/>
        </w:rPr>
        <w:t>Cloud Subscription Agreement have the meanings stated.</w:t>
      </w:r>
    </w:p>
    <w:p>
      <w:pPr>
        <w:pStyle w:val="ListParagraph"/>
        <w:numPr>
          <w:ilvl w:val="1"/>
          <w:numId w:val="1"/>
        </w:numPr>
        <w:tabs>
          <w:tab w:pos="818" w:val="left" w:leader="none"/>
        </w:tabs>
        <w:spacing w:line="240" w:lineRule="auto" w:before="0" w:after="0"/>
        <w:ind w:left="818" w:right="0" w:hanging="358"/>
        <w:jc w:val="both"/>
        <w:rPr>
          <w:sz w:val="20"/>
        </w:rPr>
      </w:pPr>
      <w:r>
        <w:rPr>
          <w:sz w:val="20"/>
        </w:rPr>
        <w:t>“</w:t>
      </w:r>
      <w:r>
        <w:rPr>
          <w:b/>
          <w:sz w:val="20"/>
        </w:rPr>
        <w:t>Agreement</w:t>
      </w:r>
      <w:r>
        <w:rPr>
          <w:sz w:val="20"/>
        </w:rPr>
        <w:t>”</w:t>
      </w:r>
      <w:r>
        <w:rPr>
          <w:spacing w:val="-11"/>
          <w:sz w:val="20"/>
        </w:rPr>
        <w:t> </w:t>
      </w:r>
      <w:r>
        <w:rPr>
          <w:sz w:val="20"/>
        </w:rPr>
        <w:t>means,</w:t>
      </w:r>
      <w:r>
        <w:rPr>
          <w:spacing w:val="-9"/>
          <w:sz w:val="20"/>
        </w:rPr>
        <w:t> </w:t>
      </w:r>
      <w:r>
        <w:rPr>
          <w:sz w:val="20"/>
        </w:rPr>
        <w:t>collectively,</w:t>
      </w:r>
      <w:r>
        <w:rPr>
          <w:spacing w:val="-9"/>
          <w:sz w:val="20"/>
        </w:rPr>
        <w:t> </w:t>
      </w:r>
      <w:r>
        <w:rPr>
          <w:sz w:val="20"/>
        </w:rPr>
        <w:t>this</w:t>
      </w:r>
      <w:r>
        <w:rPr>
          <w:spacing w:val="-8"/>
          <w:sz w:val="20"/>
        </w:rPr>
        <w:t> </w:t>
      </w:r>
      <w:r>
        <w:rPr>
          <w:sz w:val="20"/>
        </w:rPr>
        <w:t>Cloud</w:t>
      </w:r>
      <w:r>
        <w:rPr>
          <w:spacing w:val="-9"/>
          <w:sz w:val="20"/>
        </w:rPr>
        <w:t> </w:t>
      </w:r>
      <w:r>
        <w:rPr>
          <w:sz w:val="20"/>
        </w:rPr>
        <w:t>Subscription</w:t>
      </w:r>
      <w:r>
        <w:rPr>
          <w:spacing w:val="-9"/>
          <w:sz w:val="20"/>
        </w:rPr>
        <w:t> </w:t>
      </w:r>
      <w:r>
        <w:rPr>
          <w:sz w:val="20"/>
        </w:rPr>
        <w:t>Agreement</w:t>
      </w:r>
      <w:r>
        <w:rPr>
          <w:spacing w:val="-8"/>
          <w:sz w:val="20"/>
        </w:rPr>
        <w:t> </w:t>
      </w:r>
      <w:r>
        <w:rPr>
          <w:sz w:val="20"/>
        </w:rPr>
        <w:t>and</w:t>
      </w:r>
      <w:r>
        <w:rPr>
          <w:spacing w:val="-9"/>
          <w:sz w:val="20"/>
        </w:rPr>
        <w:t> </w:t>
      </w:r>
      <w:r>
        <w:rPr>
          <w:sz w:val="20"/>
        </w:rPr>
        <w:t>any</w:t>
      </w:r>
      <w:r>
        <w:rPr>
          <w:spacing w:val="-9"/>
          <w:sz w:val="20"/>
        </w:rPr>
        <w:t> </w:t>
      </w:r>
      <w:r>
        <w:rPr>
          <w:sz w:val="20"/>
        </w:rPr>
        <w:t>Order</w:t>
      </w:r>
      <w:r>
        <w:rPr>
          <w:spacing w:val="-8"/>
          <w:sz w:val="20"/>
        </w:rPr>
        <w:t> </w:t>
      </w:r>
      <w:r>
        <w:rPr>
          <w:spacing w:val="-2"/>
          <w:sz w:val="20"/>
        </w:rPr>
        <w:t>Forms.</w:t>
      </w:r>
    </w:p>
    <w:p>
      <w:pPr>
        <w:pStyle w:val="ListParagraph"/>
        <w:numPr>
          <w:ilvl w:val="1"/>
          <w:numId w:val="1"/>
        </w:numPr>
        <w:tabs>
          <w:tab w:pos="818" w:val="left" w:leader="none"/>
        </w:tabs>
        <w:spacing w:line="240" w:lineRule="auto" w:before="80" w:after="0"/>
        <w:ind w:left="100" w:right="170" w:firstLine="360"/>
        <w:jc w:val="both"/>
        <w:rPr>
          <w:sz w:val="20"/>
        </w:rPr>
      </w:pPr>
      <w:r>
        <w:rPr>
          <w:sz w:val="20"/>
        </w:rPr>
        <w:t>“</w:t>
      </w:r>
      <w:r>
        <w:rPr>
          <w:b/>
          <w:sz w:val="20"/>
        </w:rPr>
        <w:t>Cloud Offering</w:t>
      </w:r>
      <w:r>
        <w:rPr>
          <w:sz w:val="20"/>
        </w:rPr>
        <w:t>” means Appian’s baseline software (including all updates and enhancements to the same that Appian provides under section 4 of this Cloud Subscription Agreement), the Documentation, and the information technology infrastructure used to make Appian’s software available to Subscriber over the Internet.</w:t>
      </w:r>
    </w:p>
    <w:p>
      <w:pPr>
        <w:pStyle w:val="ListParagraph"/>
        <w:numPr>
          <w:ilvl w:val="1"/>
          <w:numId w:val="1"/>
        </w:numPr>
        <w:tabs>
          <w:tab w:pos="818" w:val="left" w:leader="none"/>
        </w:tabs>
        <w:spacing w:line="240" w:lineRule="auto" w:before="80" w:after="0"/>
        <w:ind w:left="100" w:right="164" w:firstLine="360"/>
        <w:jc w:val="both"/>
        <w:rPr>
          <w:sz w:val="20"/>
        </w:rPr>
      </w:pPr>
      <w:r>
        <w:rPr>
          <w:sz w:val="20"/>
        </w:rPr>
        <w:t>“</w:t>
      </w:r>
      <w:r>
        <w:rPr>
          <w:b/>
          <w:sz w:val="20"/>
        </w:rPr>
        <w:t>Data</w:t>
      </w:r>
      <w:r>
        <w:rPr>
          <w:sz w:val="20"/>
        </w:rPr>
        <w:t>” means the data, information or material that Subscriber or its Users submit to the Cloud Offering under this Agreement.</w:t>
      </w:r>
      <w:r>
        <w:rPr>
          <w:spacing w:val="40"/>
          <w:sz w:val="20"/>
        </w:rPr>
        <w:t> </w:t>
      </w:r>
      <w:r>
        <w:rPr>
          <w:sz w:val="20"/>
        </w:rPr>
        <w:t>Data shall not include anything initially provided to Subscriber by Appian.</w:t>
      </w:r>
    </w:p>
    <w:p>
      <w:pPr>
        <w:pStyle w:val="ListParagraph"/>
        <w:numPr>
          <w:ilvl w:val="1"/>
          <w:numId w:val="1"/>
        </w:numPr>
        <w:tabs>
          <w:tab w:pos="818" w:val="left" w:leader="none"/>
        </w:tabs>
        <w:spacing w:line="240" w:lineRule="auto" w:before="80" w:after="0"/>
        <w:ind w:left="100" w:right="164" w:firstLine="360"/>
        <w:jc w:val="both"/>
        <w:rPr>
          <w:sz w:val="20"/>
        </w:rPr>
      </w:pPr>
      <w:r>
        <w:rPr>
          <w:sz w:val="20"/>
        </w:rPr>
        <w:t>“</w:t>
      </w:r>
      <w:r>
        <w:rPr>
          <w:b/>
          <w:sz w:val="20"/>
        </w:rPr>
        <w:t>Documentation</w:t>
      </w:r>
      <w:r>
        <w:rPr>
          <w:sz w:val="20"/>
        </w:rPr>
        <w:t>” means the contents provided under the documentation section of the Appian Community website, </w:t>
      </w:r>
      <w:hyperlink r:id="rId6">
        <w:r>
          <w:rPr>
            <w:color w:val="0000FF"/>
            <w:sz w:val="20"/>
            <w:u w:val="thick" w:color="0000FF"/>
          </w:rPr>
          <w:t>https://docs.appian.com</w:t>
        </w:r>
      </w:hyperlink>
      <w:r>
        <w:rPr>
          <w:sz w:val="20"/>
          <w:u w:val="none"/>
        </w:rPr>
        <w:t>, or other URL as notified to the Subscriber in writing from time to time.</w:t>
      </w:r>
    </w:p>
    <w:p>
      <w:pPr>
        <w:pStyle w:val="ListParagraph"/>
        <w:numPr>
          <w:ilvl w:val="1"/>
          <w:numId w:val="1"/>
        </w:numPr>
        <w:tabs>
          <w:tab w:pos="818" w:val="left" w:leader="none"/>
        </w:tabs>
        <w:spacing w:line="240" w:lineRule="auto" w:before="80" w:after="0"/>
        <w:ind w:left="818" w:right="0" w:hanging="358"/>
        <w:jc w:val="both"/>
        <w:rPr>
          <w:sz w:val="20"/>
        </w:rPr>
      </w:pPr>
      <w:r>
        <w:rPr>
          <w:sz w:val="20"/>
        </w:rPr>
        <w:t>“</w:t>
      </w:r>
      <w:r>
        <w:rPr>
          <w:b/>
          <w:sz w:val="20"/>
        </w:rPr>
        <w:t>Order</w:t>
      </w:r>
      <w:r>
        <w:rPr>
          <w:b/>
          <w:spacing w:val="-7"/>
          <w:sz w:val="20"/>
        </w:rPr>
        <w:t> </w:t>
      </w:r>
      <w:r>
        <w:rPr>
          <w:b/>
          <w:sz w:val="20"/>
        </w:rPr>
        <w:t>Form</w:t>
      </w:r>
      <w:r>
        <w:rPr>
          <w:sz w:val="20"/>
        </w:rPr>
        <w:t>”</w:t>
      </w:r>
      <w:r>
        <w:rPr>
          <w:spacing w:val="-4"/>
          <w:sz w:val="20"/>
        </w:rPr>
        <w:t> </w:t>
      </w:r>
      <w:r>
        <w:rPr>
          <w:sz w:val="20"/>
        </w:rPr>
        <w:t>means</w:t>
      </w:r>
      <w:r>
        <w:rPr>
          <w:spacing w:val="-4"/>
          <w:sz w:val="20"/>
        </w:rPr>
        <w:t> </w:t>
      </w:r>
      <w:r>
        <w:rPr>
          <w:sz w:val="20"/>
        </w:rPr>
        <w:t>one</w:t>
      </w:r>
      <w:r>
        <w:rPr>
          <w:spacing w:val="-4"/>
          <w:sz w:val="20"/>
        </w:rPr>
        <w:t> </w:t>
      </w:r>
      <w:r>
        <w:rPr>
          <w:sz w:val="20"/>
        </w:rPr>
        <w:t>or</w:t>
      </w:r>
      <w:r>
        <w:rPr>
          <w:spacing w:val="-4"/>
          <w:sz w:val="20"/>
        </w:rPr>
        <w:t> </w:t>
      </w:r>
      <w:r>
        <w:rPr>
          <w:sz w:val="20"/>
        </w:rPr>
        <w:t>more</w:t>
      </w:r>
      <w:r>
        <w:rPr>
          <w:spacing w:val="-5"/>
          <w:sz w:val="20"/>
        </w:rPr>
        <w:t> </w:t>
      </w:r>
      <w:r>
        <w:rPr>
          <w:sz w:val="20"/>
        </w:rPr>
        <w:t>order</w:t>
      </w:r>
      <w:r>
        <w:rPr>
          <w:spacing w:val="-4"/>
          <w:sz w:val="20"/>
        </w:rPr>
        <w:t> </w:t>
      </w:r>
      <w:r>
        <w:rPr>
          <w:sz w:val="20"/>
        </w:rPr>
        <w:t>forms</w:t>
      </w:r>
      <w:r>
        <w:rPr>
          <w:spacing w:val="-4"/>
          <w:sz w:val="20"/>
        </w:rPr>
        <w:t> </w:t>
      </w:r>
      <w:r>
        <w:rPr>
          <w:sz w:val="20"/>
        </w:rPr>
        <w:t>signed</w:t>
      </w:r>
      <w:r>
        <w:rPr>
          <w:spacing w:val="-4"/>
          <w:sz w:val="20"/>
        </w:rPr>
        <w:t> </w:t>
      </w:r>
      <w:r>
        <w:rPr>
          <w:sz w:val="20"/>
        </w:rPr>
        <w:t>by</w:t>
      </w:r>
      <w:r>
        <w:rPr>
          <w:spacing w:val="-4"/>
          <w:sz w:val="20"/>
        </w:rPr>
        <w:t> </w:t>
      </w:r>
      <w:r>
        <w:rPr>
          <w:sz w:val="20"/>
        </w:rPr>
        <w:t>the</w:t>
      </w:r>
      <w:r>
        <w:rPr>
          <w:spacing w:val="-4"/>
          <w:sz w:val="20"/>
        </w:rPr>
        <w:t> </w:t>
      </w:r>
      <w:r>
        <w:rPr>
          <w:spacing w:val="-2"/>
          <w:sz w:val="20"/>
        </w:rPr>
        <w:t>Parties.</w:t>
      </w:r>
    </w:p>
    <w:p>
      <w:pPr>
        <w:pStyle w:val="ListParagraph"/>
        <w:numPr>
          <w:ilvl w:val="1"/>
          <w:numId w:val="1"/>
        </w:numPr>
        <w:tabs>
          <w:tab w:pos="818" w:val="left" w:leader="none"/>
        </w:tabs>
        <w:spacing w:line="240" w:lineRule="auto" w:before="80" w:after="0"/>
        <w:ind w:left="100" w:right="161" w:firstLine="360"/>
        <w:jc w:val="both"/>
        <w:rPr>
          <w:sz w:val="20"/>
        </w:rPr>
      </w:pPr>
      <w:r>
        <w:rPr>
          <w:sz w:val="20"/>
        </w:rPr>
        <w:t>“</w:t>
      </w:r>
      <w:r>
        <w:rPr>
          <w:b/>
          <w:sz w:val="20"/>
        </w:rPr>
        <w:t>User</w:t>
      </w:r>
      <w:r>
        <w:rPr>
          <w:sz w:val="20"/>
        </w:rPr>
        <w:t>” means an employee, contractor</w:t>
      </w:r>
      <w:r>
        <w:rPr>
          <w:spacing w:val="-3"/>
          <w:sz w:val="20"/>
        </w:rPr>
        <w:t> </w:t>
      </w:r>
      <w:r>
        <w:rPr>
          <w:sz w:val="20"/>
        </w:rPr>
        <w:t>or</w:t>
      </w:r>
      <w:r>
        <w:rPr>
          <w:spacing w:val="-3"/>
          <w:sz w:val="20"/>
        </w:rPr>
        <w:t> </w:t>
      </w:r>
      <w:r>
        <w:rPr>
          <w:sz w:val="20"/>
        </w:rPr>
        <w:t>subcontractor</w:t>
      </w:r>
      <w:r>
        <w:rPr>
          <w:spacing w:val="-3"/>
          <w:sz w:val="20"/>
        </w:rPr>
        <w:t> </w:t>
      </w:r>
      <w:r>
        <w:rPr>
          <w:sz w:val="20"/>
        </w:rPr>
        <w:t>of</w:t>
      </w:r>
      <w:r>
        <w:rPr>
          <w:spacing w:val="-3"/>
          <w:sz w:val="20"/>
        </w:rPr>
        <w:t> </w:t>
      </w:r>
      <w:r>
        <w:rPr>
          <w:sz w:val="20"/>
        </w:rPr>
        <w:t>Subscriber</w:t>
      </w:r>
      <w:r>
        <w:rPr>
          <w:spacing w:val="-3"/>
          <w:sz w:val="20"/>
        </w:rPr>
        <w:t> </w:t>
      </w:r>
      <w:r>
        <w:rPr>
          <w:sz w:val="20"/>
        </w:rPr>
        <w:t>who</w:t>
      </w:r>
      <w:r>
        <w:rPr>
          <w:spacing w:val="-3"/>
          <w:sz w:val="20"/>
        </w:rPr>
        <w:t> </w:t>
      </w:r>
      <w:r>
        <w:rPr>
          <w:sz w:val="20"/>
        </w:rPr>
        <w:t>has</w:t>
      </w:r>
      <w:r>
        <w:rPr>
          <w:spacing w:val="-3"/>
          <w:sz w:val="20"/>
        </w:rPr>
        <w:t> </w:t>
      </w:r>
      <w:r>
        <w:rPr>
          <w:sz w:val="20"/>
        </w:rPr>
        <w:t>a</w:t>
      </w:r>
      <w:r>
        <w:rPr>
          <w:spacing w:val="-3"/>
          <w:sz w:val="20"/>
        </w:rPr>
        <w:t> </w:t>
      </w:r>
      <w:r>
        <w:rPr>
          <w:sz w:val="20"/>
        </w:rPr>
        <w:t>user</w:t>
      </w:r>
      <w:r>
        <w:rPr>
          <w:spacing w:val="-3"/>
          <w:sz w:val="20"/>
        </w:rPr>
        <w:t> </w:t>
      </w:r>
      <w:r>
        <w:rPr>
          <w:sz w:val="20"/>
        </w:rPr>
        <w:t>account</w:t>
      </w:r>
      <w:r>
        <w:rPr>
          <w:spacing w:val="-3"/>
          <w:sz w:val="20"/>
        </w:rPr>
        <w:t> </w:t>
      </w:r>
      <w:r>
        <w:rPr>
          <w:sz w:val="20"/>
        </w:rPr>
        <w:t>in</w:t>
      </w:r>
      <w:r>
        <w:rPr>
          <w:spacing w:val="-3"/>
          <w:sz w:val="20"/>
        </w:rPr>
        <w:t> </w:t>
      </w:r>
      <w:r>
        <w:rPr>
          <w:sz w:val="20"/>
        </w:rPr>
        <w:t>the</w:t>
      </w:r>
      <w:r>
        <w:rPr>
          <w:spacing w:val="-3"/>
          <w:sz w:val="20"/>
        </w:rPr>
        <w:t> </w:t>
      </w:r>
      <w:r>
        <w:rPr>
          <w:sz w:val="20"/>
        </w:rPr>
        <w:t>Cloud</w:t>
      </w:r>
      <w:r>
        <w:rPr>
          <w:spacing w:val="-3"/>
          <w:sz w:val="20"/>
        </w:rPr>
        <w:t> </w:t>
      </w:r>
      <w:r>
        <w:rPr>
          <w:sz w:val="20"/>
        </w:rPr>
        <w:t>Offering</w:t>
      </w:r>
      <w:r>
        <w:rPr>
          <w:spacing w:val="-3"/>
          <w:sz w:val="20"/>
        </w:rPr>
        <w:t> </w:t>
      </w:r>
      <w:r>
        <w:rPr>
          <w:sz w:val="20"/>
        </w:rPr>
        <w:t>allowing him/her to authenticate into the Cloud Offering.</w:t>
      </w:r>
    </w:p>
    <w:p>
      <w:pPr>
        <w:pStyle w:val="Heading1"/>
        <w:numPr>
          <w:ilvl w:val="0"/>
          <w:numId w:val="1"/>
        </w:numPr>
        <w:tabs>
          <w:tab w:pos="459" w:val="left" w:leader="none"/>
        </w:tabs>
        <w:spacing w:line="240" w:lineRule="auto" w:before="80" w:after="0"/>
        <w:ind w:left="459" w:right="0" w:hanging="359"/>
        <w:jc w:val="left"/>
      </w:pPr>
      <w:r>
        <w:rPr>
          <w:spacing w:val="-2"/>
        </w:rPr>
        <w:t>SUBSCRIPTION</w:t>
      </w:r>
    </w:p>
    <w:p>
      <w:pPr>
        <w:pStyle w:val="ListParagraph"/>
        <w:numPr>
          <w:ilvl w:val="1"/>
          <w:numId w:val="1"/>
        </w:numPr>
        <w:tabs>
          <w:tab w:pos="818" w:val="left" w:leader="none"/>
        </w:tabs>
        <w:spacing w:line="240" w:lineRule="auto" w:before="80" w:after="0"/>
        <w:ind w:left="100" w:right="161" w:firstLine="360"/>
        <w:jc w:val="both"/>
        <w:rPr>
          <w:sz w:val="20"/>
        </w:rPr>
      </w:pPr>
      <w:r>
        <w:rPr>
          <w:b/>
          <w:sz w:val="20"/>
        </w:rPr>
        <w:t>License</w:t>
      </w:r>
      <w:r>
        <w:rPr>
          <w:sz w:val="20"/>
        </w:rPr>
        <w:t>. During the term of the subscriptions that Subscriber purchases, Appian grants Subscriber a non-transferable, nonexclusive license to access the Cloud Offering via a username and password over the Internet. Subscriber may use the licenses purchased</w:t>
      </w:r>
      <w:r>
        <w:rPr>
          <w:spacing w:val="26"/>
          <w:sz w:val="20"/>
        </w:rPr>
        <w:t> </w:t>
      </w:r>
      <w:r>
        <w:rPr>
          <w:sz w:val="20"/>
        </w:rPr>
        <w:t>under</w:t>
      </w:r>
      <w:r>
        <w:rPr>
          <w:spacing w:val="26"/>
          <w:sz w:val="20"/>
        </w:rPr>
        <w:t> </w:t>
      </w:r>
      <w:r>
        <w:rPr>
          <w:sz w:val="20"/>
        </w:rPr>
        <w:t>this Agreement for Subscriber’s general business purposes, unless the applicable Order Form restricts Subscriber’s use to a particular application, in which case Subscriber may only use the Cloud Offering in connection with the specified application.</w:t>
      </w:r>
    </w:p>
    <w:p>
      <w:pPr>
        <w:pStyle w:val="ListParagraph"/>
        <w:numPr>
          <w:ilvl w:val="1"/>
          <w:numId w:val="1"/>
        </w:numPr>
        <w:tabs>
          <w:tab w:pos="818" w:val="left" w:leader="none"/>
        </w:tabs>
        <w:spacing w:line="240" w:lineRule="auto" w:before="80" w:after="0"/>
        <w:ind w:left="100" w:right="159" w:firstLine="360"/>
        <w:jc w:val="both"/>
        <w:rPr>
          <w:sz w:val="20"/>
        </w:rPr>
      </w:pPr>
      <w:r>
        <w:rPr>
          <w:b/>
          <w:sz w:val="20"/>
        </w:rPr>
        <w:t>Restrictions.</w:t>
      </w:r>
      <w:r>
        <w:rPr>
          <w:b/>
          <w:spacing w:val="40"/>
          <w:sz w:val="20"/>
        </w:rPr>
        <w:t> </w:t>
      </w:r>
      <w:r>
        <w:rPr>
          <w:sz w:val="20"/>
        </w:rPr>
        <w:t>Except to the extent expressly authorized in this Agreement or in</w:t>
      </w:r>
      <w:r>
        <w:rPr>
          <w:spacing w:val="-2"/>
          <w:sz w:val="20"/>
        </w:rPr>
        <w:t> </w:t>
      </w:r>
      <w:r>
        <w:rPr>
          <w:sz w:val="20"/>
        </w:rPr>
        <w:t>the</w:t>
      </w:r>
      <w:r>
        <w:rPr>
          <w:spacing w:val="-2"/>
          <w:sz w:val="20"/>
        </w:rPr>
        <w:t> </w:t>
      </w:r>
      <w:r>
        <w:rPr>
          <w:sz w:val="20"/>
        </w:rPr>
        <w:t>Documentation,</w:t>
      </w:r>
      <w:r>
        <w:rPr>
          <w:spacing w:val="-2"/>
          <w:sz w:val="20"/>
        </w:rPr>
        <w:t> </w:t>
      </w:r>
      <w:r>
        <w:rPr>
          <w:sz w:val="20"/>
        </w:rPr>
        <w:t>Subscriber</w:t>
      </w:r>
      <w:r>
        <w:rPr>
          <w:spacing w:val="-2"/>
          <w:sz w:val="20"/>
        </w:rPr>
        <w:t> </w:t>
      </w:r>
      <w:r>
        <w:rPr>
          <w:sz w:val="20"/>
        </w:rPr>
        <w:t>may</w:t>
      </w:r>
      <w:r>
        <w:rPr>
          <w:spacing w:val="-2"/>
          <w:sz w:val="20"/>
        </w:rPr>
        <w:t> </w:t>
      </w:r>
      <w:r>
        <w:rPr>
          <w:sz w:val="20"/>
        </w:rPr>
        <w:t>not:</w:t>
      </w:r>
      <w:r>
        <w:rPr>
          <w:spacing w:val="-2"/>
          <w:sz w:val="20"/>
        </w:rPr>
        <w:t> </w:t>
      </w:r>
      <w:r>
        <w:rPr>
          <w:sz w:val="20"/>
        </w:rPr>
        <w:t>(i) reverse engineer, disassemble, decompile or otherwise attempt to access or determine the source code of the Cloud Offering, (ii) operate the Cloud Offering for use by third parties or otherwise operate the Cloud Offering on a service bureau basis, (iii) modify, copy,</w:t>
      </w:r>
      <w:r>
        <w:rPr>
          <w:spacing w:val="12"/>
          <w:sz w:val="20"/>
        </w:rPr>
        <w:t> </w:t>
      </w:r>
      <w:r>
        <w:rPr>
          <w:sz w:val="20"/>
        </w:rPr>
        <w:t>reproduce</w:t>
      </w:r>
      <w:r>
        <w:rPr>
          <w:spacing w:val="12"/>
          <w:sz w:val="20"/>
        </w:rPr>
        <w:t> </w:t>
      </w:r>
      <w:r>
        <w:rPr>
          <w:sz w:val="20"/>
        </w:rPr>
        <w:t>or</w:t>
      </w:r>
      <w:r>
        <w:rPr>
          <w:spacing w:val="12"/>
          <w:sz w:val="20"/>
        </w:rPr>
        <w:t> </w:t>
      </w:r>
      <w:r>
        <w:rPr>
          <w:sz w:val="20"/>
        </w:rPr>
        <w:t>create</w:t>
      </w:r>
      <w:r>
        <w:rPr>
          <w:spacing w:val="12"/>
          <w:sz w:val="20"/>
        </w:rPr>
        <w:t> </w:t>
      </w:r>
      <w:r>
        <w:rPr>
          <w:sz w:val="20"/>
        </w:rPr>
        <w:t>a</w:t>
      </w:r>
      <w:r>
        <w:rPr>
          <w:spacing w:val="12"/>
          <w:sz w:val="20"/>
        </w:rPr>
        <w:t> </w:t>
      </w:r>
      <w:r>
        <w:rPr>
          <w:sz w:val="20"/>
        </w:rPr>
        <w:t>derivative</w:t>
      </w:r>
      <w:r>
        <w:rPr>
          <w:spacing w:val="12"/>
          <w:sz w:val="20"/>
        </w:rPr>
        <w:t> </w:t>
      </w:r>
      <w:r>
        <w:rPr>
          <w:sz w:val="20"/>
        </w:rPr>
        <w:t>from</w:t>
      </w:r>
      <w:r>
        <w:rPr>
          <w:spacing w:val="12"/>
          <w:sz w:val="20"/>
        </w:rPr>
        <w:t> </w:t>
      </w:r>
      <w:r>
        <w:rPr>
          <w:sz w:val="20"/>
        </w:rPr>
        <w:t>the</w:t>
      </w:r>
      <w:r>
        <w:rPr>
          <w:spacing w:val="12"/>
          <w:sz w:val="20"/>
        </w:rPr>
        <w:t> </w:t>
      </w:r>
      <w:r>
        <w:rPr>
          <w:sz w:val="20"/>
        </w:rPr>
        <w:t>Cloud</w:t>
      </w:r>
      <w:r>
        <w:rPr>
          <w:spacing w:val="12"/>
          <w:sz w:val="20"/>
        </w:rPr>
        <w:t> </w:t>
      </w:r>
      <w:r>
        <w:rPr>
          <w:sz w:val="20"/>
        </w:rPr>
        <w:t>Offering,</w:t>
      </w:r>
      <w:r>
        <w:rPr>
          <w:spacing w:val="12"/>
          <w:sz w:val="20"/>
        </w:rPr>
        <w:t> </w:t>
      </w:r>
      <w:r>
        <w:rPr>
          <w:sz w:val="20"/>
        </w:rPr>
        <w:t>in</w:t>
      </w:r>
      <w:r>
        <w:rPr>
          <w:spacing w:val="12"/>
          <w:sz w:val="20"/>
        </w:rPr>
        <w:t> </w:t>
      </w:r>
      <w:r>
        <w:rPr>
          <w:sz w:val="20"/>
        </w:rPr>
        <w:t>whole</w:t>
      </w:r>
      <w:r>
        <w:rPr>
          <w:spacing w:val="12"/>
          <w:sz w:val="20"/>
        </w:rPr>
        <w:t> </w:t>
      </w:r>
      <w:r>
        <w:rPr>
          <w:sz w:val="20"/>
        </w:rPr>
        <w:t>or</w:t>
      </w:r>
      <w:r>
        <w:rPr>
          <w:spacing w:val="12"/>
          <w:sz w:val="20"/>
        </w:rPr>
        <w:t> </w:t>
      </w:r>
      <w:r>
        <w:rPr>
          <w:sz w:val="20"/>
        </w:rPr>
        <w:t>in</w:t>
      </w:r>
      <w:r>
        <w:rPr>
          <w:spacing w:val="-3"/>
          <w:sz w:val="20"/>
        </w:rPr>
        <w:t> </w:t>
      </w:r>
      <w:r>
        <w:rPr>
          <w:sz w:val="20"/>
        </w:rPr>
        <w:t>part,</w:t>
      </w:r>
      <w:r>
        <w:rPr>
          <w:spacing w:val="-3"/>
          <w:sz w:val="20"/>
        </w:rPr>
        <w:t> </w:t>
      </w:r>
      <w:r>
        <w:rPr>
          <w:sz w:val="20"/>
        </w:rPr>
        <w:t>or</w:t>
      </w:r>
      <w:r>
        <w:rPr>
          <w:spacing w:val="-3"/>
          <w:sz w:val="20"/>
        </w:rPr>
        <w:t> </w:t>
      </w:r>
      <w:r>
        <w:rPr>
          <w:sz w:val="20"/>
        </w:rPr>
        <w:t>(iv)</w:t>
      </w:r>
      <w:r>
        <w:rPr>
          <w:spacing w:val="-3"/>
          <w:sz w:val="20"/>
        </w:rPr>
        <w:t> </w:t>
      </w:r>
      <w:r>
        <w:rPr>
          <w:sz w:val="20"/>
        </w:rPr>
        <w:t>allow,</w:t>
      </w:r>
      <w:r>
        <w:rPr>
          <w:spacing w:val="-3"/>
          <w:sz w:val="20"/>
        </w:rPr>
        <w:t> </w:t>
      </w:r>
      <w:r>
        <w:rPr>
          <w:sz w:val="20"/>
        </w:rPr>
        <w:t>permit</w:t>
      </w:r>
      <w:r>
        <w:rPr>
          <w:spacing w:val="-3"/>
          <w:sz w:val="20"/>
        </w:rPr>
        <w:t> </w:t>
      </w:r>
      <w:r>
        <w:rPr>
          <w:sz w:val="20"/>
        </w:rPr>
        <w:t>or</w:t>
      </w:r>
      <w:r>
        <w:rPr>
          <w:spacing w:val="-3"/>
          <w:sz w:val="20"/>
        </w:rPr>
        <w:t> </w:t>
      </w:r>
      <w:r>
        <w:rPr>
          <w:sz w:val="20"/>
        </w:rPr>
        <w:t>assist</w:t>
      </w:r>
      <w:r>
        <w:rPr>
          <w:spacing w:val="-3"/>
          <w:sz w:val="20"/>
        </w:rPr>
        <w:t> </w:t>
      </w:r>
      <w:r>
        <w:rPr>
          <w:sz w:val="20"/>
        </w:rPr>
        <w:t>any</w:t>
      </w:r>
      <w:r>
        <w:rPr>
          <w:spacing w:val="-3"/>
          <w:sz w:val="20"/>
        </w:rPr>
        <w:t> </w:t>
      </w:r>
      <w:r>
        <w:rPr>
          <w:sz w:val="20"/>
        </w:rPr>
        <w:t>party</w:t>
      </w:r>
      <w:r>
        <w:rPr>
          <w:spacing w:val="-3"/>
          <w:sz w:val="20"/>
        </w:rPr>
        <w:t> </w:t>
      </w:r>
      <w:r>
        <w:rPr>
          <w:sz w:val="20"/>
        </w:rPr>
        <w:t>to</w:t>
      </w:r>
      <w:r>
        <w:rPr>
          <w:spacing w:val="-3"/>
          <w:sz w:val="20"/>
        </w:rPr>
        <w:t> </w:t>
      </w:r>
      <w:r>
        <w:rPr>
          <w:sz w:val="20"/>
        </w:rPr>
        <w:t>do</w:t>
      </w:r>
      <w:r>
        <w:rPr>
          <w:spacing w:val="-3"/>
          <w:sz w:val="20"/>
        </w:rPr>
        <w:t> </w:t>
      </w:r>
      <w:r>
        <w:rPr>
          <w:sz w:val="20"/>
        </w:rPr>
        <w:t>any of the foregoing.</w:t>
      </w:r>
      <w:r>
        <w:rPr>
          <w:spacing w:val="40"/>
          <w:sz w:val="20"/>
        </w:rPr>
        <w:t> </w:t>
      </w:r>
      <w:r>
        <w:rPr>
          <w:sz w:val="20"/>
        </w:rPr>
        <w:t>In addition, unless expressly authorized by Appian in the applicable Order Form, Subscriber agrees not to</w:t>
      </w:r>
      <w:r>
        <w:rPr>
          <w:spacing w:val="-2"/>
          <w:sz w:val="20"/>
        </w:rPr>
        <w:t> </w:t>
      </w:r>
      <w:r>
        <w:rPr>
          <w:sz w:val="20"/>
        </w:rPr>
        <w:t>use</w:t>
      </w:r>
      <w:r>
        <w:rPr>
          <w:spacing w:val="-2"/>
          <w:sz w:val="20"/>
        </w:rPr>
        <w:t> </w:t>
      </w:r>
      <w:r>
        <w:rPr>
          <w:sz w:val="20"/>
        </w:rPr>
        <w:t>the Cloud Offering</w:t>
      </w:r>
      <w:r>
        <w:rPr>
          <w:spacing w:val="-3"/>
          <w:sz w:val="20"/>
        </w:rPr>
        <w:t> </w:t>
      </w:r>
      <w:r>
        <w:rPr>
          <w:sz w:val="20"/>
        </w:rPr>
        <w:t>in</w:t>
      </w:r>
      <w:r>
        <w:rPr>
          <w:spacing w:val="-3"/>
          <w:sz w:val="20"/>
        </w:rPr>
        <w:t> </w:t>
      </w:r>
      <w:r>
        <w:rPr>
          <w:sz w:val="20"/>
        </w:rPr>
        <w:t>circumstances</w:t>
      </w:r>
      <w:r>
        <w:rPr>
          <w:spacing w:val="-3"/>
          <w:sz w:val="20"/>
        </w:rPr>
        <w:t> </w:t>
      </w:r>
      <w:r>
        <w:rPr>
          <w:sz w:val="20"/>
        </w:rPr>
        <w:t>in</w:t>
      </w:r>
      <w:r>
        <w:rPr>
          <w:spacing w:val="-3"/>
          <w:sz w:val="20"/>
        </w:rPr>
        <w:t> </w:t>
      </w:r>
      <w:r>
        <w:rPr>
          <w:sz w:val="20"/>
        </w:rPr>
        <w:t>which</w:t>
      </w:r>
      <w:r>
        <w:rPr>
          <w:spacing w:val="-3"/>
          <w:sz w:val="20"/>
        </w:rPr>
        <w:t> </w:t>
      </w:r>
      <w:r>
        <w:rPr>
          <w:sz w:val="20"/>
        </w:rPr>
        <w:t>errors</w:t>
      </w:r>
      <w:r>
        <w:rPr>
          <w:spacing w:val="-3"/>
          <w:sz w:val="20"/>
        </w:rPr>
        <w:t> </w:t>
      </w:r>
      <w:r>
        <w:rPr>
          <w:sz w:val="20"/>
        </w:rPr>
        <w:t>or</w:t>
      </w:r>
      <w:r>
        <w:rPr>
          <w:spacing w:val="-3"/>
          <w:sz w:val="20"/>
        </w:rPr>
        <w:t> </w:t>
      </w:r>
      <w:r>
        <w:rPr>
          <w:sz w:val="20"/>
        </w:rPr>
        <w:t>inaccuracies</w:t>
      </w:r>
      <w:r>
        <w:rPr>
          <w:spacing w:val="-3"/>
          <w:sz w:val="20"/>
        </w:rPr>
        <w:t> </w:t>
      </w:r>
      <w:r>
        <w:rPr>
          <w:sz w:val="20"/>
        </w:rPr>
        <w:t>in</w:t>
      </w:r>
      <w:r>
        <w:rPr>
          <w:spacing w:val="-3"/>
          <w:sz w:val="20"/>
        </w:rPr>
        <w:t> </w:t>
      </w:r>
      <w:r>
        <w:rPr>
          <w:sz w:val="20"/>
        </w:rPr>
        <w:t>the</w:t>
      </w:r>
      <w:r>
        <w:rPr>
          <w:spacing w:val="-3"/>
          <w:sz w:val="20"/>
        </w:rPr>
        <w:t> </w:t>
      </w:r>
      <w:r>
        <w:rPr>
          <w:sz w:val="20"/>
        </w:rPr>
        <w:t>content,</w:t>
      </w:r>
      <w:r>
        <w:rPr>
          <w:spacing w:val="-3"/>
          <w:sz w:val="20"/>
        </w:rPr>
        <w:t> </w:t>
      </w:r>
      <w:r>
        <w:rPr>
          <w:sz w:val="20"/>
        </w:rPr>
        <w:t>functionality,</w:t>
      </w:r>
      <w:r>
        <w:rPr>
          <w:spacing w:val="-3"/>
          <w:sz w:val="20"/>
        </w:rPr>
        <w:t> </w:t>
      </w:r>
      <w:r>
        <w:rPr>
          <w:sz w:val="20"/>
        </w:rPr>
        <w:t>services,</w:t>
      </w:r>
      <w:r>
        <w:rPr>
          <w:spacing w:val="-3"/>
          <w:sz w:val="20"/>
        </w:rPr>
        <w:t> </w:t>
      </w:r>
      <w:r>
        <w:rPr>
          <w:sz w:val="20"/>
        </w:rPr>
        <w:t>data</w:t>
      </w:r>
      <w:r>
        <w:rPr>
          <w:spacing w:val="-3"/>
          <w:sz w:val="20"/>
        </w:rPr>
        <w:t> </w:t>
      </w:r>
      <w:r>
        <w:rPr>
          <w:sz w:val="20"/>
        </w:rPr>
        <w:t>or</w:t>
      </w:r>
      <w:r>
        <w:rPr>
          <w:spacing w:val="-3"/>
          <w:sz w:val="20"/>
        </w:rPr>
        <w:t> </w:t>
      </w:r>
      <w:r>
        <w:rPr>
          <w:sz w:val="20"/>
        </w:rPr>
        <w:t>information</w:t>
      </w:r>
      <w:r>
        <w:rPr>
          <w:spacing w:val="-3"/>
          <w:sz w:val="20"/>
        </w:rPr>
        <w:t> </w:t>
      </w:r>
      <w:r>
        <w:rPr>
          <w:sz w:val="20"/>
        </w:rPr>
        <w:t>provided</w:t>
      </w:r>
      <w:r>
        <w:rPr>
          <w:spacing w:val="-3"/>
          <w:sz w:val="20"/>
        </w:rPr>
        <w:t> </w:t>
      </w:r>
      <w:r>
        <w:rPr>
          <w:sz w:val="20"/>
        </w:rPr>
        <w:t>by the Cloud Offering or the failure of the Cloud Offering, could lead to death, personal injury, or severe physical or environmental </w:t>
      </w:r>
      <w:r>
        <w:rPr>
          <w:spacing w:val="-2"/>
          <w:sz w:val="20"/>
        </w:rPr>
        <w:t>damage.</w:t>
      </w:r>
    </w:p>
    <w:p>
      <w:pPr>
        <w:pStyle w:val="ListParagraph"/>
        <w:numPr>
          <w:ilvl w:val="1"/>
          <w:numId w:val="1"/>
        </w:numPr>
        <w:tabs>
          <w:tab w:pos="818" w:val="left" w:leader="none"/>
        </w:tabs>
        <w:spacing w:line="244" w:lineRule="auto" w:before="80" w:after="0"/>
        <w:ind w:left="100" w:right="158" w:firstLine="360"/>
        <w:jc w:val="both"/>
        <w:rPr>
          <w:sz w:val="20"/>
        </w:rPr>
      </w:pPr>
      <w:r>
        <w:rPr>
          <w:b/>
          <w:sz w:val="20"/>
        </w:rPr>
        <w:t>Users Accounts.</w:t>
      </w:r>
      <w:r>
        <w:rPr>
          <w:b/>
          <w:spacing w:val="-3"/>
          <w:sz w:val="20"/>
        </w:rPr>
        <w:t> </w:t>
      </w:r>
      <w:r>
        <w:rPr>
          <w:sz w:val="20"/>
        </w:rPr>
        <w:t>Only</w:t>
      </w:r>
      <w:r>
        <w:rPr>
          <w:spacing w:val="-3"/>
          <w:sz w:val="20"/>
        </w:rPr>
        <w:t> </w:t>
      </w:r>
      <w:r>
        <w:rPr>
          <w:sz w:val="20"/>
        </w:rPr>
        <w:t>the</w:t>
      </w:r>
      <w:r>
        <w:rPr>
          <w:spacing w:val="-3"/>
          <w:sz w:val="20"/>
        </w:rPr>
        <w:t> </w:t>
      </w:r>
      <w:r>
        <w:rPr>
          <w:sz w:val="20"/>
        </w:rPr>
        <w:t>identified</w:t>
      </w:r>
      <w:r>
        <w:rPr>
          <w:spacing w:val="-3"/>
          <w:sz w:val="20"/>
        </w:rPr>
        <w:t> </w:t>
      </w:r>
      <w:r>
        <w:rPr>
          <w:sz w:val="20"/>
        </w:rPr>
        <w:t>individual</w:t>
      </w:r>
      <w:r>
        <w:rPr>
          <w:spacing w:val="-3"/>
          <w:sz w:val="20"/>
        </w:rPr>
        <w:t> </w:t>
      </w:r>
      <w:r>
        <w:rPr>
          <w:sz w:val="20"/>
        </w:rPr>
        <w:t>associated</w:t>
      </w:r>
      <w:r>
        <w:rPr>
          <w:spacing w:val="-3"/>
          <w:sz w:val="20"/>
        </w:rPr>
        <w:t> </w:t>
      </w:r>
      <w:r>
        <w:rPr>
          <w:sz w:val="20"/>
        </w:rPr>
        <w:t>with</w:t>
      </w:r>
      <w:r>
        <w:rPr>
          <w:spacing w:val="-3"/>
          <w:sz w:val="20"/>
        </w:rPr>
        <w:t> </w:t>
      </w:r>
      <w:r>
        <w:rPr>
          <w:sz w:val="20"/>
        </w:rPr>
        <w:t>a</w:t>
      </w:r>
      <w:r>
        <w:rPr>
          <w:spacing w:val="-3"/>
          <w:sz w:val="20"/>
        </w:rPr>
        <w:t> </w:t>
      </w:r>
      <w:r>
        <w:rPr>
          <w:sz w:val="20"/>
        </w:rPr>
        <w:t>particular</w:t>
      </w:r>
      <w:r>
        <w:rPr>
          <w:spacing w:val="-3"/>
          <w:sz w:val="20"/>
        </w:rPr>
        <w:t> </w:t>
      </w:r>
      <w:r>
        <w:rPr>
          <w:sz w:val="20"/>
        </w:rPr>
        <w:t>User</w:t>
      </w:r>
      <w:r>
        <w:rPr>
          <w:spacing w:val="-3"/>
          <w:sz w:val="20"/>
        </w:rPr>
        <w:t> </w:t>
      </w:r>
      <w:r>
        <w:rPr>
          <w:sz w:val="20"/>
        </w:rPr>
        <w:t>account</w:t>
      </w:r>
      <w:r>
        <w:rPr>
          <w:spacing w:val="-3"/>
          <w:sz w:val="20"/>
        </w:rPr>
        <w:t> </w:t>
      </w:r>
      <w:r>
        <w:rPr>
          <w:sz w:val="20"/>
        </w:rPr>
        <w:t>can</w:t>
      </w:r>
      <w:r>
        <w:rPr>
          <w:spacing w:val="-3"/>
          <w:sz w:val="20"/>
        </w:rPr>
        <w:t> </w:t>
      </w:r>
      <w:r>
        <w:rPr>
          <w:sz w:val="20"/>
        </w:rPr>
        <w:t>access</w:t>
      </w:r>
      <w:r>
        <w:rPr>
          <w:spacing w:val="-3"/>
          <w:sz w:val="20"/>
        </w:rPr>
        <w:t> </w:t>
      </w:r>
      <w:r>
        <w:rPr>
          <w:sz w:val="20"/>
        </w:rPr>
        <w:t>the</w:t>
      </w:r>
      <w:r>
        <w:rPr>
          <w:spacing w:val="-3"/>
          <w:sz w:val="20"/>
        </w:rPr>
        <w:t> </w:t>
      </w:r>
      <w:r>
        <w:rPr>
          <w:sz w:val="20"/>
        </w:rPr>
        <w:t>Cloud</w:t>
      </w:r>
      <w:r>
        <w:rPr>
          <w:spacing w:val="-3"/>
          <w:sz w:val="20"/>
        </w:rPr>
        <w:t> </w:t>
      </w:r>
      <w:r>
        <w:rPr>
          <w:sz w:val="20"/>
        </w:rPr>
        <w:t>Offering</w:t>
      </w:r>
      <w:r>
        <w:rPr>
          <w:spacing w:val="-3"/>
          <w:sz w:val="20"/>
        </w:rPr>
        <w:t> </w:t>
      </w:r>
      <w:r>
        <w:rPr>
          <w:sz w:val="20"/>
        </w:rPr>
        <w:t>using that account.</w:t>
      </w:r>
      <w:r>
        <w:rPr>
          <w:spacing w:val="77"/>
          <w:sz w:val="20"/>
        </w:rPr>
        <w:t> </w:t>
      </w:r>
      <w:r>
        <w:rPr>
          <w:sz w:val="20"/>
        </w:rPr>
        <w:t>User accounts may</w:t>
      </w:r>
      <w:r>
        <w:rPr>
          <w:spacing w:val="-2"/>
          <w:sz w:val="20"/>
        </w:rPr>
        <w:t> </w:t>
      </w:r>
      <w:r>
        <w:rPr>
          <w:sz w:val="20"/>
        </w:rPr>
        <w:t>not</w:t>
      </w:r>
      <w:r>
        <w:rPr>
          <w:spacing w:val="-2"/>
          <w:sz w:val="20"/>
        </w:rPr>
        <w:t> </w:t>
      </w:r>
      <w:r>
        <w:rPr>
          <w:sz w:val="20"/>
        </w:rPr>
        <w:t>be</w:t>
      </w:r>
      <w:r>
        <w:rPr>
          <w:spacing w:val="-2"/>
          <w:sz w:val="20"/>
        </w:rPr>
        <w:t> </w:t>
      </w:r>
      <w:r>
        <w:rPr>
          <w:sz w:val="20"/>
        </w:rPr>
        <w:t>shared</w:t>
      </w:r>
      <w:r>
        <w:rPr>
          <w:spacing w:val="-2"/>
          <w:sz w:val="20"/>
        </w:rPr>
        <w:t> </w:t>
      </w:r>
      <w:r>
        <w:rPr>
          <w:sz w:val="20"/>
        </w:rPr>
        <w:t>among</w:t>
      </w:r>
      <w:r>
        <w:rPr>
          <w:spacing w:val="-2"/>
          <w:sz w:val="20"/>
        </w:rPr>
        <w:t> </w:t>
      </w:r>
      <w:r>
        <w:rPr>
          <w:sz w:val="20"/>
        </w:rPr>
        <w:t>individuals,</w:t>
      </w:r>
      <w:r>
        <w:rPr>
          <w:spacing w:val="-2"/>
          <w:sz w:val="20"/>
        </w:rPr>
        <w:t> </w:t>
      </w:r>
      <w:r>
        <w:rPr>
          <w:sz w:val="20"/>
        </w:rPr>
        <w:t>or</w:t>
      </w:r>
      <w:r>
        <w:rPr>
          <w:spacing w:val="-2"/>
          <w:sz w:val="20"/>
        </w:rPr>
        <w:t> </w:t>
      </w:r>
      <w:r>
        <w:rPr>
          <w:sz w:val="20"/>
        </w:rPr>
        <w:t>used</w:t>
      </w:r>
      <w:r>
        <w:rPr>
          <w:spacing w:val="-2"/>
          <w:sz w:val="20"/>
        </w:rPr>
        <w:t> </w:t>
      </w:r>
      <w:r>
        <w:rPr>
          <w:sz w:val="20"/>
        </w:rPr>
        <w:t>to</w:t>
      </w:r>
      <w:r>
        <w:rPr>
          <w:spacing w:val="-2"/>
          <w:sz w:val="20"/>
        </w:rPr>
        <w:t> </w:t>
      </w:r>
      <w:r>
        <w:rPr>
          <w:sz w:val="20"/>
        </w:rPr>
        <w:t>provide</w:t>
      </w:r>
      <w:r>
        <w:rPr>
          <w:spacing w:val="-2"/>
          <w:sz w:val="20"/>
        </w:rPr>
        <w:t> </w:t>
      </w:r>
      <w:r>
        <w:rPr>
          <w:sz w:val="20"/>
        </w:rPr>
        <w:t>access</w:t>
      </w:r>
      <w:r>
        <w:rPr>
          <w:spacing w:val="-2"/>
          <w:sz w:val="20"/>
        </w:rPr>
        <w:t> </w:t>
      </w:r>
      <w:r>
        <w:rPr>
          <w:sz w:val="20"/>
        </w:rPr>
        <w:t>to</w:t>
      </w:r>
      <w:r>
        <w:rPr>
          <w:spacing w:val="-2"/>
          <w:sz w:val="20"/>
        </w:rPr>
        <w:t> </w:t>
      </w:r>
      <w:r>
        <w:rPr>
          <w:sz w:val="20"/>
        </w:rPr>
        <w:t>the</w:t>
      </w:r>
      <w:r>
        <w:rPr>
          <w:spacing w:val="-2"/>
          <w:sz w:val="20"/>
        </w:rPr>
        <w:t> </w:t>
      </w:r>
      <w:r>
        <w:rPr>
          <w:sz w:val="20"/>
        </w:rPr>
        <w:t>Cloud</w:t>
      </w:r>
      <w:r>
        <w:rPr>
          <w:spacing w:val="-2"/>
          <w:sz w:val="20"/>
        </w:rPr>
        <w:t> </w:t>
      </w:r>
      <w:r>
        <w:rPr>
          <w:sz w:val="20"/>
        </w:rPr>
        <w:t>Offering</w:t>
      </w:r>
      <w:r>
        <w:rPr>
          <w:spacing w:val="-2"/>
          <w:sz w:val="20"/>
        </w:rPr>
        <w:t> </w:t>
      </w:r>
      <w:r>
        <w:rPr>
          <w:sz w:val="20"/>
        </w:rPr>
        <w:t>to</w:t>
      </w:r>
      <w:r>
        <w:rPr>
          <w:spacing w:val="-2"/>
          <w:sz w:val="20"/>
        </w:rPr>
        <w:t> </w:t>
      </w:r>
      <w:r>
        <w:rPr>
          <w:sz w:val="20"/>
        </w:rPr>
        <w:t>individuals</w:t>
      </w:r>
      <w:r>
        <w:rPr>
          <w:spacing w:val="-2"/>
          <w:sz w:val="20"/>
        </w:rPr>
        <w:t> </w:t>
      </w:r>
      <w:r>
        <w:rPr>
          <w:sz w:val="20"/>
        </w:rPr>
        <w:t>who are not the individual associated with the</w:t>
      </w:r>
      <w:r>
        <w:rPr>
          <w:spacing w:val="-3"/>
          <w:sz w:val="20"/>
        </w:rPr>
        <w:t> </w:t>
      </w:r>
      <w:r>
        <w:rPr>
          <w:sz w:val="20"/>
        </w:rPr>
        <w:t>corresponding</w:t>
      </w:r>
      <w:r>
        <w:rPr>
          <w:spacing w:val="-3"/>
          <w:sz w:val="20"/>
        </w:rPr>
        <w:t> </w:t>
      </w:r>
      <w:r>
        <w:rPr>
          <w:sz w:val="20"/>
        </w:rPr>
        <w:t>User</w:t>
      </w:r>
      <w:r>
        <w:rPr>
          <w:spacing w:val="-3"/>
          <w:sz w:val="20"/>
        </w:rPr>
        <w:t> </w:t>
      </w:r>
      <w:r>
        <w:rPr>
          <w:sz w:val="20"/>
        </w:rPr>
        <w:t>account.</w:t>
      </w:r>
      <w:r>
        <w:rPr>
          <w:spacing w:val="40"/>
          <w:sz w:val="20"/>
        </w:rPr>
        <w:t> </w:t>
      </w:r>
      <w:r>
        <w:rPr>
          <w:sz w:val="20"/>
        </w:rPr>
        <w:t>Subscriber</w:t>
      </w:r>
      <w:r>
        <w:rPr>
          <w:spacing w:val="-3"/>
          <w:sz w:val="20"/>
        </w:rPr>
        <w:t> </w:t>
      </w:r>
      <w:r>
        <w:rPr>
          <w:sz w:val="20"/>
        </w:rPr>
        <w:t>may</w:t>
      </w:r>
      <w:r>
        <w:rPr>
          <w:spacing w:val="-3"/>
          <w:sz w:val="20"/>
        </w:rPr>
        <w:t> </w:t>
      </w:r>
      <w:r>
        <w:rPr>
          <w:sz w:val="20"/>
        </w:rPr>
        <w:t>not</w:t>
      </w:r>
      <w:r>
        <w:rPr>
          <w:spacing w:val="-3"/>
          <w:sz w:val="20"/>
        </w:rPr>
        <w:t> </w:t>
      </w:r>
      <w:r>
        <w:rPr>
          <w:sz w:val="20"/>
        </w:rPr>
        <w:t>activate</w:t>
      </w:r>
      <w:r>
        <w:rPr>
          <w:spacing w:val="-3"/>
          <w:sz w:val="20"/>
        </w:rPr>
        <w:t> </w:t>
      </w:r>
      <w:r>
        <w:rPr>
          <w:sz w:val="20"/>
        </w:rPr>
        <w:t>and</w:t>
      </w:r>
      <w:r>
        <w:rPr>
          <w:spacing w:val="-3"/>
          <w:sz w:val="20"/>
        </w:rPr>
        <w:t> </w:t>
      </w:r>
      <w:r>
        <w:rPr>
          <w:sz w:val="20"/>
        </w:rPr>
        <w:t>deactivate</w:t>
      </w:r>
      <w:r>
        <w:rPr>
          <w:spacing w:val="-3"/>
          <w:sz w:val="20"/>
        </w:rPr>
        <w:t> </w:t>
      </w:r>
      <w:r>
        <w:rPr>
          <w:sz w:val="20"/>
        </w:rPr>
        <w:t>User</w:t>
      </w:r>
      <w:r>
        <w:rPr>
          <w:spacing w:val="-3"/>
          <w:sz w:val="20"/>
        </w:rPr>
        <w:t> </w:t>
      </w:r>
      <w:r>
        <w:rPr>
          <w:sz w:val="20"/>
        </w:rPr>
        <w:t>accounts</w:t>
      </w:r>
      <w:r>
        <w:rPr>
          <w:spacing w:val="-3"/>
          <w:sz w:val="20"/>
        </w:rPr>
        <w:t> </w:t>
      </w:r>
      <w:r>
        <w:rPr>
          <w:sz w:val="20"/>
        </w:rPr>
        <w:t>on</w:t>
      </w:r>
      <w:r>
        <w:rPr>
          <w:spacing w:val="-3"/>
          <w:sz w:val="20"/>
        </w:rPr>
        <w:t> </w:t>
      </w:r>
      <w:r>
        <w:rPr>
          <w:sz w:val="20"/>
        </w:rPr>
        <w:t>a daily or other regular basis in order to circumvent license restrictions.</w:t>
      </w:r>
      <w:r>
        <w:rPr>
          <w:spacing w:val="74"/>
          <w:sz w:val="20"/>
        </w:rPr>
        <w:t> </w:t>
      </w:r>
      <w:r>
        <w:rPr>
          <w:sz w:val="20"/>
        </w:rPr>
        <w:t>To the extent that</w:t>
      </w:r>
      <w:r>
        <w:rPr>
          <w:spacing w:val="-3"/>
          <w:sz w:val="20"/>
        </w:rPr>
        <w:t> </w:t>
      </w:r>
      <w:r>
        <w:rPr>
          <w:sz w:val="20"/>
        </w:rPr>
        <w:t>Subscriber</w:t>
      </w:r>
      <w:r>
        <w:rPr>
          <w:spacing w:val="-3"/>
          <w:sz w:val="20"/>
        </w:rPr>
        <w:t> </w:t>
      </w:r>
      <w:r>
        <w:rPr>
          <w:sz w:val="20"/>
        </w:rPr>
        <w:t>configures</w:t>
      </w:r>
      <w:r>
        <w:rPr>
          <w:spacing w:val="-3"/>
          <w:sz w:val="20"/>
        </w:rPr>
        <w:t> </w:t>
      </w:r>
      <w:r>
        <w:rPr>
          <w:sz w:val="20"/>
        </w:rPr>
        <w:t>Appian’s</w:t>
      </w:r>
      <w:r>
        <w:rPr>
          <w:spacing w:val="-3"/>
          <w:sz w:val="20"/>
        </w:rPr>
        <w:t> </w:t>
      </w:r>
      <w:r>
        <w:rPr>
          <w:sz w:val="20"/>
        </w:rPr>
        <w:t>software</w:t>
      </w:r>
      <w:r>
        <w:rPr>
          <w:spacing w:val="-3"/>
          <w:sz w:val="20"/>
        </w:rPr>
        <w:t> </w:t>
      </w:r>
      <w:r>
        <w:rPr>
          <w:sz w:val="20"/>
        </w:rPr>
        <w:t>to be accessed or used through a separate system or interface (e.g. “headless”), users of the Appian software through such separate</w:t>
      </w:r>
      <w:r>
        <w:rPr>
          <w:spacing w:val="40"/>
          <w:sz w:val="20"/>
        </w:rPr>
        <w:t> </w:t>
      </w:r>
      <w:r>
        <w:rPr>
          <w:sz w:val="20"/>
        </w:rPr>
        <w:t>system or interface must be licensed under this Agreement, regardless of whether such person has an Appian User account or authenticates into the Cloud Offering. If Subscriber exceeds the number of licensed Users set forth in the effective Order Form(s), Subscriber shall purchase such additional User subscriptions necessary to bring Subscriber into compliance, with the date of such purchase retroactive to most recent Order Form between the parties and for</w:t>
      </w:r>
      <w:r>
        <w:rPr>
          <w:spacing w:val="-2"/>
          <w:sz w:val="20"/>
        </w:rPr>
        <w:t> </w:t>
      </w:r>
      <w:r>
        <w:rPr>
          <w:sz w:val="20"/>
        </w:rPr>
        <w:t>a</w:t>
      </w:r>
      <w:r>
        <w:rPr>
          <w:spacing w:val="-2"/>
          <w:sz w:val="20"/>
        </w:rPr>
        <w:t> </w:t>
      </w:r>
      <w:r>
        <w:rPr>
          <w:sz w:val="20"/>
        </w:rPr>
        <w:t>term</w:t>
      </w:r>
      <w:r>
        <w:rPr>
          <w:spacing w:val="-2"/>
          <w:sz w:val="20"/>
        </w:rPr>
        <w:t> </w:t>
      </w:r>
      <w:r>
        <w:rPr>
          <w:sz w:val="20"/>
        </w:rPr>
        <w:t>equal</w:t>
      </w:r>
      <w:r>
        <w:rPr>
          <w:spacing w:val="-2"/>
          <w:sz w:val="20"/>
        </w:rPr>
        <w:t> </w:t>
      </w:r>
      <w:r>
        <w:rPr>
          <w:sz w:val="20"/>
        </w:rPr>
        <w:t>to</w:t>
      </w:r>
      <w:r>
        <w:rPr>
          <w:spacing w:val="-2"/>
          <w:sz w:val="20"/>
        </w:rPr>
        <w:t> </w:t>
      </w:r>
      <w:r>
        <w:rPr>
          <w:sz w:val="20"/>
        </w:rPr>
        <w:t>the</w:t>
      </w:r>
      <w:r>
        <w:rPr>
          <w:spacing w:val="-2"/>
          <w:sz w:val="20"/>
        </w:rPr>
        <w:t> </w:t>
      </w:r>
      <w:r>
        <w:rPr>
          <w:sz w:val="20"/>
        </w:rPr>
        <w:t>longer</w:t>
      </w:r>
      <w:r>
        <w:rPr>
          <w:spacing w:val="-2"/>
          <w:sz w:val="20"/>
        </w:rPr>
        <w:t> </w:t>
      </w:r>
      <w:r>
        <w:rPr>
          <w:sz w:val="20"/>
        </w:rPr>
        <w:t>of</w:t>
      </w:r>
      <w:r>
        <w:rPr>
          <w:spacing w:val="-2"/>
          <w:sz w:val="20"/>
        </w:rPr>
        <w:t> </w:t>
      </w:r>
      <w:r>
        <w:rPr>
          <w:sz w:val="20"/>
        </w:rPr>
        <w:t>the</w:t>
      </w:r>
      <w:r>
        <w:rPr>
          <w:spacing w:val="-2"/>
          <w:sz w:val="20"/>
        </w:rPr>
        <w:t> </w:t>
      </w:r>
      <w:r>
        <w:rPr>
          <w:sz w:val="20"/>
        </w:rPr>
        <w:t>remainder</w:t>
      </w:r>
      <w:r>
        <w:rPr>
          <w:spacing w:val="-2"/>
          <w:sz w:val="20"/>
        </w:rPr>
        <w:t> </w:t>
      </w:r>
      <w:r>
        <w:rPr>
          <w:sz w:val="20"/>
        </w:rPr>
        <w:t>of</w:t>
      </w:r>
      <w:r>
        <w:rPr>
          <w:spacing w:val="-2"/>
          <w:sz w:val="20"/>
        </w:rPr>
        <w:t> </w:t>
      </w:r>
      <w:r>
        <w:rPr>
          <w:sz w:val="20"/>
        </w:rPr>
        <w:t>the</w:t>
      </w:r>
      <w:r>
        <w:rPr>
          <w:spacing w:val="-2"/>
          <w:sz w:val="20"/>
        </w:rPr>
        <w:t> </w:t>
      </w:r>
      <w:r>
        <w:rPr>
          <w:sz w:val="20"/>
        </w:rPr>
        <w:t>term</w:t>
      </w:r>
      <w:r>
        <w:rPr>
          <w:spacing w:val="-2"/>
          <w:sz w:val="20"/>
        </w:rPr>
        <w:t> </w:t>
      </w:r>
      <w:r>
        <w:rPr>
          <w:sz w:val="20"/>
        </w:rPr>
        <w:t>of Subscriber’s current subscription or one year.</w:t>
      </w:r>
      <w:r>
        <w:rPr>
          <w:spacing w:val="40"/>
          <w:sz w:val="20"/>
        </w:rPr>
        <w:t> </w:t>
      </w:r>
      <w:r>
        <w:rPr>
          <w:sz w:val="20"/>
        </w:rPr>
        <w:t>Such additional User subscriptions shall</w:t>
      </w:r>
      <w:r>
        <w:rPr>
          <w:spacing w:val="-3"/>
          <w:sz w:val="20"/>
        </w:rPr>
        <w:t> </w:t>
      </w:r>
      <w:r>
        <w:rPr>
          <w:sz w:val="20"/>
        </w:rPr>
        <w:t>be</w:t>
      </w:r>
      <w:r>
        <w:rPr>
          <w:spacing w:val="-3"/>
          <w:sz w:val="20"/>
        </w:rPr>
        <w:t> </w:t>
      </w:r>
      <w:r>
        <w:rPr>
          <w:sz w:val="20"/>
        </w:rPr>
        <w:t>at</w:t>
      </w:r>
      <w:r>
        <w:rPr>
          <w:spacing w:val="-3"/>
          <w:sz w:val="20"/>
        </w:rPr>
        <w:t> </w:t>
      </w:r>
      <w:r>
        <w:rPr>
          <w:sz w:val="20"/>
        </w:rPr>
        <w:t>Appian’s</w:t>
      </w:r>
      <w:r>
        <w:rPr>
          <w:spacing w:val="-3"/>
          <w:sz w:val="20"/>
        </w:rPr>
        <w:t> </w:t>
      </w:r>
      <w:r>
        <w:rPr>
          <w:sz w:val="20"/>
        </w:rPr>
        <w:t>current</w:t>
      </w:r>
      <w:r>
        <w:rPr>
          <w:spacing w:val="-3"/>
          <w:sz w:val="20"/>
        </w:rPr>
        <w:t> </w:t>
      </w:r>
      <w:r>
        <w:rPr>
          <w:sz w:val="20"/>
        </w:rPr>
        <w:t>list</w:t>
      </w:r>
      <w:r>
        <w:rPr>
          <w:spacing w:val="-3"/>
          <w:sz w:val="20"/>
        </w:rPr>
        <w:t> </w:t>
      </w:r>
      <w:r>
        <w:rPr>
          <w:sz w:val="20"/>
        </w:rPr>
        <w:t>fees</w:t>
      </w:r>
      <w:r>
        <w:rPr>
          <w:spacing w:val="-3"/>
          <w:sz w:val="20"/>
        </w:rPr>
        <w:t> </w:t>
      </w:r>
      <w:r>
        <w:rPr>
          <w:sz w:val="20"/>
        </w:rPr>
        <w:t>irrespective</w:t>
      </w:r>
      <w:r>
        <w:rPr>
          <w:spacing w:val="-3"/>
          <w:sz w:val="20"/>
        </w:rPr>
        <w:t> </w:t>
      </w:r>
      <w:r>
        <w:rPr>
          <w:sz w:val="20"/>
        </w:rPr>
        <w:t>of any discounts offered to Subscriber in any Order Form.</w:t>
      </w:r>
    </w:p>
    <w:p>
      <w:pPr>
        <w:pStyle w:val="ListParagraph"/>
        <w:numPr>
          <w:ilvl w:val="1"/>
          <w:numId w:val="1"/>
        </w:numPr>
        <w:tabs>
          <w:tab w:pos="818" w:val="left" w:leader="none"/>
        </w:tabs>
        <w:spacing w:line="240" w:lineRule="auto" w:before="68" w:after="0"/>
        <w:ind w:left="100" w:right="163" w:firstLine="360"/>
        <w:jc w:val="both"/>
        <w:rPr>
          <w:sz w:val="20"/>
        </w:rPr>
      </w:pPr>
      <w:r>
        <w:rPr>
          <w:b/>
          <w:sz w:val="20"/>
        </w:rPr>
        <w:t>Subscriber Responsibilities.</w:t>
      </w:r>
      <w:r>
        <w:rPr>
          <w:b/>
          <w:spacing w:val="40"/>
          <w:sz w:val="20"/>
        </w:rPr>
        <w:t> </w:t>
      </w:r>
      <w:r>
        <w:rPr>
          <w:sz w:val="20"/>
        </w:rPr>
        <w:t>Subscriber</w:t>
      </w:r>
      <w:r>
        <w:rPr>
          <w:spacing w:val="-3"/>
          <w:sz w:val="20"/>
        </w:rPr>
        <w:t> </w:t>
      </w:r>
      <w:r>
        <w:rPr>
          <w:sz w:val="20"/>
        </w:rPr>
        <w:t>must</w:t>
      </w:r>
      <w:r>
        <w:rPr>
          <w:spacing w:val="-3"/>
          <w:sz w:val="20"/>
        </w:rPr>
        <w:t> </w:t>
      </w:r>
      <w:r>
        <w:rPr>
          <w:sz w:val="20"/>
        </w:rPr>
        <w:t>use</w:t>
      </w:r>
      <w:r>
        <w:rPr>
          <w:spacing w:val="-3"/>
          <w:sz w:val="20"/>
        </w:rPr>
        <w:t> </w:t>
      </w:r>
      <w:r>
        <w:rPr>
          <w:sz w:val="20"/>
        </w:rPr>
        <w:t>the</w:t>
      </w:r>
      <w:r>
        <w:rPr>
          <w:spacing w:val="-3"/>
          <w:sz w:val="20"/>
        </w:rPr>
        <w:t> </w:t>
      </w:r>
      <w:r>
        <w:rPr>
          <w:sz w:val="20"/>
        </w:rPr>
        <w:t>Cloud</w:t>
      </w:r>
      <w:r>
        <w:rPr>
          <w:spacing w:val="-3"/>
          <w:sz w:val="20"/>
        </w:rPr>
        <w:t> </w:t>
      </w:r>
      <w:r>
        <w:rPr>
          <w:sz w:val="20"/>
        </w:rPr>
        <w:t>Offering</w:t>
      </w:r>
      <w:r>
        <w:rPr>
          <w:spacing w:val="-3"/>
          <w:sz w:val="20"/>
        </w:rPr>
        <w:t> </w:t>
      </w:r>
      <w:r>
        <w:rPr>
          <w:sz w:val="20"/>
        </w:rPr>
        <w:t>in</w:t>
      </w:r>
      <w:r>
        <w:rPr>
          <w:spacing w:val="-3"/>
          <w:sz w:val="20"/>
        </w:rPr>
        <w:t> </w:t>
      </w:r>
      <w:r>
        <w:rPr>
          <w:sz w:val="20"/>
        </w:rPr>
        <w:t>accordance</w:t>
      </w:r>
      <w:r>
        <w:rPr>
          <w:spacing w:val="-3"/>
          <w:sz w:val="20"/>
        </w:rPr>
        <w:t> </w:t>
      </w:r>
      <w:r>
        <w:rPr>
          <w:sz w:val="20"/>
        </w:rPr>
        <w:t>with</w:t>
      </w:r>
      <w:r>
        <w:rPr>
          <w:spacing w:val="-3"/>
          <w:sz w:val="20"/>
        </w:rPr>
        <w:t> </w:t>
      </w:r>
      <w:r>
        <w:rPr>
          <w:sz w:val="20"/>
        </w:rPr>
        <w:t>all</w:t>
      </w:r>
      <w:r>
        <w:rPr>
          <w:spacing w:val="-3"/>
          <w:sz w:val="20"/>
        </w:rPr>
        <w:t> </w:t>
      </w:r>
      <w:r>
        <w:rPr>
          <w:sz w:val="20"/>
        </w:rPr>
        <w:t>applicable</w:t>
      </w:r>
      <w:r>
        <w:rPr>
          <w:spacing w:val="-3"/>
          <w:sz w:val="20"/>
        </w:rPr>
        <w:t> </w:t>
      </w:r>
      <w:r>
        <w:rPr>
          <w:sz w:val="20"/>
        </w:rPr>
        <w:t>laws.</w:t>
      </w:r>
      <w:r>
        <w:rPr>
          <w:spacing w:val="80"/>
          <w:sz w:val="20"/>
        </w:rPr>
        <w:t> </w:t>
      </w:r>
      <w:r>
        <w:rPr>
          <w:sz w:val="20"/>
        </w:rPr>
        <w:t>Subscriber</w:t>
      </w:r>
      <w:r>
        <w:rPr>
          <w:spacing w:val="-3"/>
          <w:sz w:val="20"/>
        </w:rPr>
        <w:t> </w:t>
      </w:r>
      <w:r>
        <w:rPr>
          <w:sz w:val="20"/>
        </w:rPr>
        <w:t>is responsible for the password security of User accounts and the level of access granted to an individual User by Subscriber’s Cloud Offering administrators, as well as any other security configurations set</w:t>
      </w:r>
      <w:r>
        <w:rPr>
          <w:spacing w:val="-3"/>
          <w:sz w:val="20"/>
        </w:rPr>
        <w:t> </w:t>
      </w:r>
      <w:r>
        <w:rPr>
          <w:sz w:val="20"/>
        </w:rPr>
        <w:t>by</w:t>
      </w:r>
      <w:r>
        <w:rPr>
          <w:spacing w:val="-3"/>
          <w:sz w:val="20"/>
        </w:rPr>
        <w:t> </w:t>
      </w:r>
      <w:r>
        <w:rPr>
          <w:sz w:val="20"/>
        </w:rPr>
        <w:t>Subscriber.</w:t>
      </w:r>
      <w:r>
        <w:rPr>
          <w:spacing w:val="80"/>
          <w:sz w:val="20"/>
        </w:rPr>
        <w:t> </w:t>
      </w:r>
      <w:r>
        <w:rPr>
          <w:sz w:val="20"/>
        </w:rPr>
        <w:t>Subscriber</w:t>
      </w:r>
      <w:r>
        <w:rPr>
          <w:spacing w:val="-3"/>
          <w:sz w:val="20"/>
        </w:rPr>
        <w:t> </w:t>
      </w:r>
      <w:r>
        <w:rPr>
          <w:sz w:val="20"/>
        </w:rPr>
        <w:t>is</w:t>
      </w:r>
      <w:r>
        <w:rPr>
          <w:spacing w:val="-3"/>
          <w:sz w:val="20"/>
        </w:rPr>
        <w:t> </w:t>
      </w:r>
      <w:r>
        <w:rPr>
          <w:sz w:val="20"/>
        </w:rPr>
        <w:t>responsible</w:t>
      </w:r>
      <w:r>
        <w:rPr>
          <w:spacing w:val="-3"/>
          <w:sz w:val="20"/>
        </w:rPr>
        <w:t> </w:t>
      </w:r>
      <w:r>
        <w:rPr>
          <w:sz w:val="20"/>
        </w:rPr>
        <w:t>for</w:t>
      </w:r>
      <w:r>
        <w:rPr>
          <w:spacing w:val="-3"/>
          <w:sz w:val="20"/>
        </w:rPr>
        <w:t> </w:t>
      </w:r>
      <w:r>
        <w:rPr>
          <w:sz w:val="20"/>
        </w:rPr>
        <w:t>any</w:t>
      </w:r>
      <w:r>
        <w:rPr>
          <w:spacing w:val="-3"/>
          <w:sz w:val="20"/>
        </w:rPr>
        <w:t> </w:t>
      </w:r>
      <w:r>
        <w:rPr>
          <w:sz w:val="20"/>
        </w:rPr>
        <w:t>violation</w:t>
      </w:r>
      <w:r>
        <w:rPr>
          <w:spacing w:val="-3"/>
          <w:sz w:val="20"/>
        </w:rPr>
        <w:t> </w:t>
      </w:r>
      <w:r>
        <w:rPr>
          <w:sz w:val="20"/>
        </w:rPr>
        <w:t>of this Agreement</w:t>
      </w:r>
      <w:r>
        <w:rPr>
          <w:spacing w:val="-3"/>
          <w:sz w:val="20"/>
        </w:rPr>
        <w:t> </w:t>
      </w:r>
      <w:r>
        <w:rPr>
          <w:sz w:val="20"/>
        </w:rPr>
        <w:t>by</w:t>
      </w:r>
      <w:r>
        <w:rPr>
          <w:spacing w:val="-3"/>
          <w:sz w:val="20"/>
        </w:rPr>
        <w:t> </w:t>
      </w:r>
      <w:r>
        <w:rPr>
          <w:sz w:val="20"/>
        </w:rPr>
        <w:t>its</w:t>
      </w:r>
      <w:r>
        <w:rPr>
          <w:spacing w:val="-3"/>
          <w:sz w:val="20"/>
        </w:rPr>
        <w:t> </w:t>
      </w:r>
      <w:r>
        <w:rPr>
          <w:sz w:val="20"/>
        </w:rPr>
        <w:t>Users.</w:t>
      </w:r>
      <w:r>
        <w:rPr>
          <w:spacing w:val="40"/>
          <w:sz w:val="20"/>
        </w:rPr>
        <w:t> </w:t>
      </w:r>
      <w:r>
        <w:rPr>
          <w:sz w:val="20"/>
        </w:rPr>
        <w:t>Subscriber</w:t>
      </w:r>
      <w:r>
        <w:rPr>
          <w:spacing w:val="-3"/>
          <w:sz w:val="20"/>
        </w:rPr>
        <w:t> </w:t>
      </w:r>
      <w:r>
        <w:rPr>
          <w:sz w:val="20"/>
        </w:rPr>
        <w:t>shall</w:t>
      </w:r>
      <w:r>
        <w:rPr>
          <w:spacing w:val="-3"/>
          <w:sz w:val="20"/>
        </w:rPr>
        <w:t> </w:t>
      </w:r>
      <w:r>
        <w:rPr>
          <w:sz w:val="20"/>
        </w:rPr>
        <w:t>promptly</w:t>
      </w:r>
      <w:r>
        <w:rPr>
          <w:spacing w:val="-3"/>
          <w:sz w:val="20"/>
        </w:rPr>
        <w:t> </w:t>
      </w:r>
      <w:r>
        <w:rPr>
          <w:sz w:val="20"/>
        </w:rPr>
        <w:t>report</w:t>
      </w:r>
      <w:r>
        <w:rPr>
          <w:spacing w:val="-3"/>
          <w:sz w:val="20"/>
        </w:rPr>
        <w:t> </w:t>
      </w:r>
      <w:r>
        <w:rPr>
          <w:sz w:val="20"/>
        </w:rPr>
        <w:t>to</w:t>
      </w:r>
      <w:r>
        <w:rPr>
          <w:spacing w:val="-3"/>
          <w:sz w:val="20"/>
        </w:rPr>
        <w:t> </w:t>
      </w:r>
      <w:r>
        <w:rPr>
          <w:sz w:val="20"/>
        </w:rPr>
        <w:t>Appian</w:t>
      </w:r>
      <w:r>
        <w:rPr>
          <w:spacing w:val="-3"/>
          <w:sz w:val="20"/>
        </w:rPr>
        <w:t> </w:t>
      </w:r>
      <w:r>
        <w:rPr>
          <w:sz w:val="20"/>
        </w:rPr>
        <w:t>any</w:t>
      </w:r>
      <w:r>
        <w:rPr>
          <w:spacing w:val="-3"/>
          <w:sz w:val="20"/>
        </w:rPr>
        <w:t> </w:t>
      </w:r>
      <w:r>
        <w:rPr>
          <w:sz w:val="20"/>
        </w:rPr>
        <w:t>copying</w:t>
      </w:r>
      <w:r>
        <w:rPr>
          <w:spacing w:val="-3"/>
          <w:sz w:val="20"/>
        </w:rPr>
        <w:t> </w:t>
      </w:r>
      <w:r>
        <w:rPr>
          <w:sz w:val="20"/>
        </w:rPr>
        <w:t>or</w:t>
      </w:r>
      <w:r>
        <w:rPr>
          <w:spacing w:val="-3"/>
          <w:sz w:val="20"/>
        </w:rPr>
        <w:t> </w:t>
      </w:r>
      <w:r>
        <w:rPr>
          <w:sz w:val="20"/>
        </w:rPr>
        <w:t>distribution</w:t>
      </w:r>
      <w:r>
        <w:rPr>
          <w:spacing w:val="-3"/>
          <w:sz w:val="20"/>
        </w:rPr>
        <w:t> </w:t>
      </w:r>
      <w:r>
        <w:rPr>
          <w:sz w:val="20"/>
        </w:rPr>
        <w:t>of</w:t>
      </w:r>
      <w:r>
        <w:rPr>
          <w:spacing w:val="-3"/>
          <w:sz w:val="20"/>
        </w:rPr>
        <w:t> </w:t>
      </w:r>
      <w:r>
        <w:rPr>
          <w:sz w:val="20"/>
        </w:rPr>
        <w:t>the</w:t>
      </w:r>
      <w:r>
        <w:rPr>
          <w:spacing w:val="-3"/>
          <w:sz w:val="20"/>
        </w:rPr>
        <w:t> </w:t>
      </w:r>
      <w:r>
        <w:rPr>
          <w:sz w:val="20"/>
        </w:rPr>
        <w:t>Cloud</w:t>
      </w:r>
      <w:r>
        <w:rPr>
          <w:spacing w:val="-3"/>
          <w:sz w:val="20"/>
        </w:rPr>
        <w:t> </w:t>
      </w:r>
      <w:r>
        <w:rPr>
          <w:sz w:val="20"/>
        </w:rPr>
        <w:t>Offering</w:t>
      </w:r>
      <w:r>
        <w:rPr>
          <w:spacing w:val="-3"/>
          <w:sz w:val="20"/>
        </w:rPr>
        <w:t> </w:t>
      </w:r>
      <w:r>
        <w:rPr>
          <w:sz w:val="20"/>
        </w:rPr>
        <w:t>in</w:t>
      </w:r>
      <w:r>
        <w:rPr>
          <w:spacing w:val="-3"/>
          <w:sz w:val="20"/>
        </w:rPr>
        <w:t> </w:t>
      </w:r>
      <w:r>
        <w:rPr>
          <w:sz w:val="20"/>
        </w:rPr>
        <w:t>violation of this Agreement that is known or suspected by Subscriber and provide Appian with reasonable assistance to stop such violation.</w:t>
      </w:r>
    </w:p>
    <w:p>
      <w:pPr>
        <w:pStyle w:val="ListParagraph"/>
        <w:numPr>
          <w:ilvl w:val="1"/>
          <w:numId w:val="1"/>
        </w:numPr>
        <w:tabs>
          <w:tab w:pos="818" w:val="left" w:leader="none"/>
        </w:tabs>
        <w:spacing w:line="240" w:lineRule="auto" w:before="120" w:after="0"/>
        <w:ind w:left="100" w:right="160" w:firstLine="360"/>
        <w:jc w:val="both"/>
        <w:rPr>
          <w:sz w:val="20"/>
        </w:rPr>
      </w:pPr>
      <w:r>
        <w:rPr>
          <w:b/>
          <w:sz w:val="20"/>
        </w:rPr>
        <w:t>Security</w:t>
      </w:r>
      <w:r>
        <w:rPr>
          <w:sz w:val="20"/>
        </w:rPr>
        <w:t>. Appian will maintain an</w:t>
      </w:r>
      <w:r>
        <w:rPr>
          <w:spacing w:val="-3"/>
          <w:sz w:val="20"/>
        </w:rPr>
        <w:t> </w:t>
      </w:r>
      <w:r>
        <w:rPr>
          <w:sz w:val="20"/>
        </w:rPr>
        <w:t>annual</w:t>
      </w:r>
      <w:r>
        <w:rPr>
          <w:spacing w:val="-3"/>
          <w:sz w:val="20"/>
        </w:rPr>
        <w:t> </w:t>
      </w:r>
      <w:r>
        <w:rPr>
          <w:sz w:val="20"/>
        </w:rPr>
        <w:t>Service</w:t>
      </w:r>
      <w:r>
        <w:rPr>
          <w:spacing w:val="-3"/>
          <w:sz w:val="20"/>
        </w:rPr>
        <w:t> </w:t>
      </w:r>
      <w:r>
        <w:rPr>
          <w:sz w:val="20"/>
        </w:rPr>
        <w:t>Organization</w:t>
      </w:r>
      <w:r>
        <w:rPr>
          <w:spacing w:val="-3"/>
          <w:sz w:val="20"/>
        </w:rPr>
        <w:t> </w:t>
      </w:r>
      <w:r>
        <w:rPr>
          <w:sz w:val="20"/>
        </w:rPr>
        <w:t>Control</w:t>
      </w:r>
      <w:r>
        <w:rPr>
          <w:spacing w:val="-3"/>
          <w:sz w:val="20"/>
        </w:rPr>
        <w:t> </w:t>
      </w:r>
      <w:r>
        <w:rPr>
          <w:sz w:val="20"/>
        </w:rPr>
        <w:t>(SOC)</w:t>
      </w:r>
      <w:r>
        <w:rPr>
          <w:spacing w:val="-3"/>
          <w:sz w:val="20"/>
        </w:rPr>
        <w:t> </w:t>
      </w:r>
      <w:r>
        <w:rPr>
          <w:sz w:val="20"/>
        </w:rPr>
        <w:t>Report</w:t>
      </w:r>
      <w:r>
        <w:rPr>
          <w:spacing w:val="-3"/>
          <w:sz w:val="20"/>
        </w:rPr>
        <w:t> </w:t>
      </w:r>
      <w:r>
        <w:rPr>
          <w:sz w:val="20"/>
        </w:rPr>
        <w:t>(or</w:t>
      </w:r>
      <w:r>
        <w:rPr>
          <w:spacing w:val="-3"/>
          <w:sz w:val="20"/>
        </w:rPr>
        <w:t> </w:t>
      </w:r>
      <w:r>
        <w:rPr>
          <w:sz w:val="20"/>
        </w:rPr>
        <w:t>other</w:t>
      </w:r>
      <w:r>
        <w:rPr>
          <w:spacing w:val="-3"/>
          <w:sz w:val="20"/>
        </w:rPr>
        <w:t> </w:t>
      </w:r>
      <w:r>
        <w:rPr>
          <w:sz w:val="20"/>
        </w:rPr>
        <w:t>similar</w:t>
      </w:r>
      <w:r>
        <w:rPr>
          <w:spacing w:val="-3"/>
          <w:sz w:val="20"/>
        </w:rPr>
        <w:t> </w:t>
      </w:r>
      <w:r>
        <w:rPr>
          <w:sz w:val="20"/>
        </w:rPr>
        <w:t>or</w:t>
      </w:r>
      <w:r>
        <w:rPr>
          <w:spacing w:val="-3"/>
          <w:sz w:val="20"/>
        </w:rPr>
        <w:t> </w:t>
      </w:r>
      <w:r>
        <w:rPr>
          <w:sz w:val="20"/>
        </w:rPr>
        <w:t>replacement</w:t>
      </w:r>
      <w:r>
        <w:rPr>
          <w:spacing w:val="-3"/>
          <w:sz w:val="20"/>
        </w:rPr>
        <w:t> </w:t>
      </w:r>
      <w:r>
        <w:rPr>
          <w:sz w:val="20"/>
        </w:rPr>
        <w:t>report as the industry adopts) in connection with the Cloud Offering (“SOC Report”). Subject to agreed upon usage terms, Appian will provide Subscriber with Appian’s then current SOC Report.</w:t>
      </w:r>
      <w:r>
        <w:rPr>
          <w:spacing w:val="40"/>
          <w:sz w:val="20"/>
        </w:rPr>
        <w:t> </w:t>
      </w:r>
      <w:r>
        <w:rPr>
          <w:sz w:val="20"/>
        </w:rPr>
        <w:t>During the term of this Cloud Subscription Agreement, Appian will maintain such security measures identified in the then current SOC Report or, if Appian determines that more effective measures should be implemented, apply</w:t>
      </w:r>
      <w:r>
        <w:rPr>
          <w:spacing w:val="-3"/>
          <w:sz w:val="20"/>
        </w:rPr>
        <w:t> </w:t>
      </w:r>
      <w:r>
        <w:rPr>
          <w:sz w:val="20"/>
        </w:rPr>
        <w:t>such</w:t>
      </w:r>
      <w:r>
        <w:rPr>
          <w:spacing w:val="-3"/>
          <w:sz w:val="20"/>
        </w:rPr>
        <w:t> </w:t>
      </w:r>
      <w:r>
        <w:rPr>
          <w:sz w:val="20"/>
        </w:rPr>
        <w:t>replacement</w:t>
      </w:r>
      <w:r>
        <w:rPr>
          <w:spacing w:val="-3"/>
          <w:sz w:val="20"/>
        </w:rPr>
        <w:t> </w:t>
      </w:r>
      <w:r>
        <w:rPr>
          <w:sz w:val="20"/>
        </w:rPr>
        <w:t>security</w:t>
      </w:r>
      <w:r>
        <w:rPr>
          <w:spacing w:val="-3"/>
          <w:sz w:val="20"/>
        </w:rPr>
        <w:t> </w:t>
      </w:r>
      <w:r>
        <w:rPr>
          <w:sz w:val="20"/>
        </w:rPr>
        <w:t>measures.</w:t>
      </w:r>
      <w:r>
        <w:rPr>
          <w:spacing w:val="40"/>
          <w:sz w:val="20"/>
        </w:rPr>
        <w:t> </w:t>
      </w:r>
      <w:r>
        <w:rPr>
          <w:sz w:val="20"/>
        </w:rPr>
        <w:t>Subscriber</w:t>
      </w:r>
      <w:r>
        <w:rPr>
          <w:spacing w:val="-3"/>
          <w:sz w:val="20"/>
        </w:rPr>
        <w:t> </w:t>
      </w:r>
      <w:r>
        <w:rPr>
          <w:sz w:val="20"/>
        </w:rPr>
        <w:t>may</w:t>
      </w:r>
      <w:r>
        <w:rPr>
          <w:spacing w:val="-3"/>
          <w:sz w:val="20"/>
        </w:rPr>
        <w:t> </w:t>
      </w:r>
      <w:r>
        <w:rPr>
          <w:sz w:val="20"/>
        </w:rPr>
        <w:t>perform</w:t>
      </w:r>
      <w:r>
        <w:rPr>
          <w:spacing w:val="-3"/>
          <w:sz w:val="20"/>
        </w:rPr>
        <w:t> </w:t>
      </w:r>
      <w:r>
        <w:rPr>
          <w:sz w:val="20"/>
        </w:rPr>
        <w:t>security</w:t>
      </w:r>
      <w:r>
        <w:rPr>
          <w:spacing w:val="-3"/>
          <w:sz w:val="20"/>
        </w:rPr>
        <w:t> </w:t>
      </w:r>
      <w:r>
        <w:rPr>
          <w:sz w:val="20"/>
        </w:rPr>
        <w:t>testing</w:t>
      </w:r>
      <w:r>
        <w:rPr>
          <w:spacing w:val="-3"/>
          <w:sz w:val="20"/>
        </w:rPr>
        <w:t> </w:t>
      </w:r>
      <w:r>
        <w:rPr>
          <w:sz w:val="20"/>
        </w:rPr>
        <w:t>with</w:t>
      </w:r>
      <w:r>
        <w:rPr>
          <w:spacing w:val="-3"/>
          <w:sz w:val="20"/>
        </w:rPr>
        <w:t> </w:t>
      </w:r>
      <w:r>
        <w:rPr>
          <w:sz w:val="20"/>
        </w:rPr>
        <w:t>respect</w:t>
      </w:r>
      <w:r>
        <w:rPr>
          <w:spacing w:val="-3"/>
          <w:sz w:val="20"/>
        </w:rPr>
        <w:t> </w:t>
      </w:r>
      <w:r>
        <w:rPr>
          <w:sz w:val="20"/>
        </w:rPr>
        <w:t>to</w:t>
      </w:r>
      <w:r>
        <w:rPr>
          <w:spacing w:val="-3"/>
          <w:sz w:val="20"/>
        </w:rPr>
        <w:t> </w:t>
      </w:r>
      <w:r>
        <w:rPr>
          <w:sz w:val="20"/>
        </w:rPr>
        <w:t>the</w:t>
      </w:r>
      <w:r>
        <w:rPr>
          <w:spacing w:val="-3"/>
          <w:sz w:val="20"/>
        </w:rPr>
        <w:t> </w:t>
      </w:r>
      <w:r>
        <w:rPr>
          <w:sz w:val="20"/>
        </w:rPr>
        <w:t>Cloud</w:t>
      </w:r>
    </w:p>
    <w:p>
      <w:pPr>
        <w:pStyle w:val="BodyText"/>
        <w:spacing w:before="37"/>
      </w:pPr>
      <w:r>
        <w:rPr/>
        <w:t>Offering,</w:t>
      </w:r>
      <w:r>
        <w:rPr>
          <w:spacing w:val="-9"/>
        </w:rPr>
        <w:t> </w:t>
      </w:r>
      <w:r>
        <w:rPr/>
        <w:t>but</w:t>
      </w:r>
      <w:r>
        <w:rPr>
          <w:spacing w:val="-7"/>
        </w:rPr>
        <w:t> </w:t>
      </w:r>
      <w:r>
        <w:rPr/>
        <w:t>only</w:t>
      </w:r>
      <w:r>
        <w:rPr>
          <w:spacing w:val="-7"/>
        </w:rPr>
        <w:t> </w:t>
      </w:r>
      <w:r>
        <w:rPr/>
        <w:t>with</w:t>
      </w:r>
      <w:r>
        <w:rPr>
          <w:spacing w:val="-6"/>
        </w:rPr>
        <w:t> </w:t>
      </w:r>
      <w:r>
        <w:rPr/>
        <w:t>Appian’s</w:t>
      </w:r>
      <w:r>
        <w:rPr>
          <w:spacing w:val="-7"/>
        </w:rPr>
        <w:t> </w:t>
      </w:r>
      <w:r>
        <w:rPr/>
        <w:t>prior</w:t>
      </w:r>
      <w:r>
        <w:rPr>
          <w:spacing w:val="-7"/>
        </w:rPr>
        <w:t> </w:t>
      </w:r>
      <w:r>
        <w:rPr/>
        <w:t>written</w:t>
      </w:r>
      <w:r>
        <w:rPr>
          <w:spacing w:val="-7"/>
        </w:rPr>
        <w:t> </w:t>
      </w:r>
      <w:r>
        <w:rPr/>
        <w:t>consent,</w:t>
      </w:r>
      <w:r>
        <w:rPr>
          <w:spacing w:val="-6"/>
        </w:rPr>
        <w:t> </w:t>
      </w:r>
      <w:r>
        <w:rPr/>
        <w:t>not</w:t>
      </w:r>
      <w:r>
        <w:rPr>
          <w:spacing w:val="-7"/>
        </w:rPr>
        <w:t> </w:t>
      </w:r>
      <w:r>
        <w:rPr/>
        <w:t>to</w:t>
      </w:r>
      <w:r>
        <w:rPr>
          <w:spacing w:val="-7"/>
        </w:rPr>
        <w:t> </w:t>
      </w:r>
      <w:r>
        <w:rPr/>
        <w:t>be</w:t>
      </w:r>
      <w:r>
        <w:rPr>
          <w:spacing w:val="-7"/>
        </w:rPr>
        <w:t> </w:t>
      </w:r>
      <w:r>
        <w:rPr/>
        <w:t>unreasonably</w:t>
      </w:r>
      <w:r>
        <w:rPr>
          <w:spacing w:val="-6"/>
        </w:rPr>
        <w:t> </w:t>
      </w:r>
      <w:r>
        <w:rPr>
          <w:spacing w:val="-2"/>
        </w:rPr>
        <w:t>withheld.</w:t>
      </w:r>
    </w:p>
    <w:p>
      <w:pPr>
        <w:pStyle w:val="ListParagraph"/>
        <w:numPr>
          <w:ilvl w:val="1"/>
          <w:numId w:val="1"/>
        </w:numPr>
        <w:tabs>
          <w:tab w:pos="818" w:val="left" w:leader="none"/>
        </w:tabs>
        <w:spacing w:line="240" w:lineRule="auto" w:before="129" w:after="0"/>
        <w:ind w:left="100" w:right="168" w:firstLine="360"/>
        <w:jc w:val="both"/>
        <w:rPr>
          <w:sz w:val="20"/>
        </w:rPr>
      </w:pPr>
      <w:r>
        <w:rPr>
          <w:b/>
          <w:sz w:val="20"/>
        </w:rPr>
        <w:t>Intellectual Property Rights. </w:t>
      </w:r>
      <w:r>
        <w:rPr>
          <w:sz w:val="20"/>
        </w:rPr>
        <w:t>The Cloud Offering and all intellectual property rights therein are</w:t>
      </w:r>
      <w:r>
        <w:rPr>
          <w:spacing w:val="-3"/>
          <w:sz w:val="20"/>
        </w:rPr>
        <w:t> </w:t>
      </w:r>
      <w:r>
        <w:rPr>
          <w:sz w:val="20"/>
        </w:rPr>
        <w:t>licensed</w:t>
      </w:r>
      <w:r>
        <w:rPr>
          <w:spacing w:val="-3"/>
          <w:sz w:val="20"/>
        </w:rPr>
        <w:t> </w:t>
      </w:r>
      <w:r>
        <w:rPr>
          <w:sz w:val="20"/>
        </w:rPr>
        <w:t>to</w:t>
      </w:r>
      <w:r>
        <w:rPr>
          <w:spacing w:val="-3"/>
          <w:sz w:val="20"/>
        </w:rPr>
        <w:t> </w:t>
      </w:r>
      <w:r>
        <w:rPr>
          <w:sz w:val="20"/>
        </w:rPr>
        <w:t>Subscriber,</w:t>
      </w:r>
      <w:r>
        <w:rPr>
          <w:spacing w:val="-3"/>
          <w:sz w:val="20"/>
        </w:rPr>
        <w:t> </w:t>
      </w:r>
      <w:r>
        <w:rPr>
          <w:sz w:val="20"/>
        </w:rPr>
        <w:t>not sold.</w:t>
      </w:r>
      <w:r>
        <w:rPr>
          <w:spacing w:val="40"/>
          <w:sz w:val="20"/>
        </w:rPr>
        <w:t> </w:t>
      </w:r>
      <w:r>
        <w:rPr>
          <w:sz w:val="20"/>
        </w:rPr>
        <w:t>All rights in the Cloud Offering not provided to Subscriber under this Agreement are retained by Appian and its licensors.</w:t>
      </w:r>
    </w:p>
    <w:p>
      <w:pPr>
        <w:spacing w:after="0" w:line="240" w:lineRule="auto"/>
        <w:jc w:val="both"/>
        <w:rPr>
          <w:sz w:val="20"/>
        </w:rPr>
        <w:sectPr>
          <w:type w:val="continuous"/>
          <w:pgSz w:w="12240" w:h="15840"/>
          <w:pgMar w:top="100" w:bottom="280" w:left="620" w:right="560"/>
        </w:sectPr>
      </w:pPr>
    </w:p>
    <w:p>
      <w:pPr>
        <w:pStyle w:val="ListParagraph"/>
        <w:numPr>
          <w:ilvl w:val="0"/>
          <w:numId w:val="1"/>
        </w:numPr>
        <w:tabs>
          <w:tab w:pos="459" w:val="left" w:leader="none"/>
        </w:tabs>
        <w:spacing w:line="240" w:lineRule="auto" w:before="80" w:after="0"/>
        <w:ind w:left="100" w:right="158" w:firstLine="0"/>
        <w:jc w:val="both"/>
        <w:rPr>
          <w:sz w:val="20"/>
        </w:rPr>
      </w:pPr>
      <w:r>
        <w:rPr>
          <w:b/>
          <w:sz w:val="20"/>
        </w:rPr>
        <w:t>DATA </w:t>
      </w:r>
      <w:r>
        <w:rPr>
          <w:sz w:val="20"/>
        </w:rPr>
        <w:t>As between the Parties, the Data belongs to Subscriber.</w:t>
      </w:r>
      <w:r>
        <w:rPr>
          <w:spacing w:val="40"/>
          <w:sz w:val="20"/>
        </w:rPr>
        <w:t> </w:t>
      </w:r>
      <w:r>
        <w:rPr>
          <w:sz w:val="20"/>
        </w:rPr>
        <w:t>Subscriber is responsible for responding to any notices sent to Subscriber (or any User) by</w:t>
      </w:r>
      <w:r>
        <w:rPr>
          <w:spacing w:val="-3"/>
          <w:sz w:val="20"/>
        </w:rPr>
        <w:t> </w:t>
      </w:r>
      <w:r>
        <w:rPr>
          <w:sz w:val="20"/>
        </w:rPr>
        <w:t>any</w:t>
      </w:r>
      <w:r>
        <w:rPr>
          <w:spacing w:val="-3"/>
          <w:sz w:val="20"/>
        </w:rPr>
        <w:t> </w:t>
      </w:r>
      <w:r>
        <w:rPr>
          <w:sz w:val="20"/>
        </w:rPr>
        <w:t>third</w:t>
      </w:r>
      <w:r>
        <w:rPr>
          <w:spacing w:val="-3"/>
          <w:sz w:val="20"/>
        </w:rPr>
        <w:t> </w:t>
      </w:r>
      <w:r>
        <w:rPr>
          <w:sz w:val="20"/>
        </w:rPr>
        <w:t>party</w:t>
      </w:r>
      <w:r>
        <w:rPr>
          <w:spacing w:val="-3"/>
          <w:sz w:val="20"/>
        </w:rPr>
        <w:t> </w:t>
      </w:r>
      <w:r>
        <w:rPr>
          <w:sz w:val="20"/>
        </w:rPr>
        <w:t>claiming</w:t>
      </w:r>
      <w:r>
        <w:rPr>
          <w:spacing w:val="-3"/>
          <w:sz w:val="20"/>
        </w:rPr>
        <w:t> </w:t>
      </w:r>
      <w:r>
        <w:rPr>
          <w:sz w:val="20"/>
        </w:rPr>
        <w:t>that</w:t>
      </w:r>
      <w:r>
        <w:rPr>
          <w:spacing w:val="-3"/>
          <w:sz w:val="20"/>
        </w:rPr>
        <w:t> </w:t>
      </w:r>
      <w:r>
        <w:rPr>
          <w:sz w:val="20"/>
        </w:rPr>
        <w:t>the</w:t>
      </w:r>
      <w:r>
        <w:rPr>
          <w:spacing w:val="-3"/>
          <w:sz w:val="20"/>
        </w:rPr>
        <w:t> </w:t>
      </w:r>
      <w:r>
        <w:rPr>
          <w:sz w:val="20"/>
        </w:rPr>
        <w:t>Data</w:t>
      </w:r>
      <w:r>
        <w:rPr>
          <w:spacing w:val="-3"/>
          <w:sz w:val="20"/>
        </w:rPr>
        <w:t> </w:t>
      </w:r>
      <w:r>
        <w:rPr>
          <w:sz w:val="20"/>
        </w:rPr>
        <w:t>violates</w:t>
      </w:r>
      <w:r>
        <w:rPr>
          <w:spacing w:val="-3"/>
          <w:sz w:val="20"/>
        </w:rPr>
        <w:t> </w:t>
      </w:r>
      <w:r>
        <w:rPr>
          <w:sz w:val="20"/>
        </w:rPr>
        <w:t>such</w:t>
      </w:r>
      <w:r>
        <w:rPr>
          <w:spacing w:val="-3"/>
          <w:sz w:val="20"/>
        </w:rPr>
        <w:t> </w:t>
      </w:r>
      <w:r>
        <w:rPr>
          <w:sz w:val="20"/>
        </w:rPr>
        <w:t>party’s</w:t>
      </w:r>
      <w:r>
        <w:rPr>
          <w:spacing w:val="-3"/>
          <w:sz w:val="20"/>
        </w:rPr>
        <w:t> </w:t>
      </w:r>
      <w:r>
        <w:rPr>
          <w:sz w:val="20"/>
        </w:rPr>
        <w:t>rights.</w:t>
      </w:r>
      <w:r>
        <w:rPr>
          <w:spacing w:val="40"/>
          <w:sz w:val="20"/>
        </w:rPr>
        <w:t> </w:t>
      </w:r>
      <w:r>
        <w:rPr>
          <w:sz w:val="20"/>
        </w:rPr>
        <w:t>Subscriber</w:t>
      </w:r>
      <w:r>
        <w:rPr>
          <w:spacing w:val="-3"/>
          <w:sz w:val="20"/>
        </w:rPr>
        <w:t> </w:t>
      </w:r>
      <w:r>
        <w:rPr>
          <w:sz w:val="20"/>
        </w:rPr>
        <w:t>grants</w:t>
      </w:r>
      <w:r>
        <w:rPr>
          <w:spacing w:val="-3"/>
          <w:sz w:val="20"/>
        </w:rPr>
        <w:t> </w:t>
      </w:r>
      <w:r>
        <w:rPr>
          <w:sz w:val="20"/>
        </w:rPr>
        <w:t>Appian</w:t>
      </w:r>
      <w:r>
        <w:rPr>
          <w:spacing w:val="-3"/>
          <w:sz w:val="20"/>
        </w:rPr>
        <w:t> </w:t>
      </w:r>
      <w:r>
        <w:rPr>
          <w:sz w:val="20"/>
        </w:rPr>
        <w:t>a</w:t>
      </w:r>
      <w:r>
        <w:rPr>
          <w:spacing w:val="-3"/>
          <w:sz w:val="20"/>
        </w:rPr>
        <w:t> </w:t>
      </w:r>
      <w:r>
        <w:rPr>
          <w:sz w:val="20"/>
        </w:rPr>
        <w:t>worldwide, irrevocable, royalty-free, nonexclusive, sublicensable right during the term of this Cloud Subscription Agreement to</w:t>
      </w:r>
      <w:r>
        <w:rPr>
          <w:spacing w:val="-3"/>
          <w:sz w:val="20"/>
        </w:rPr>
        <w:t> </w:t>
      </w:r>
      <w:r>
        <w:rPr>
          <w:sz w:val="20"/>
        </w:rPr>
        <w:t>use</w:t>
      </w:r>
      <w:r>
        <w:rPr>
          <w:spacing w:val="-3"/>
          <w:sz w:val="20"/>
        </w:rPr>
        <w:t> </w:t>
      </w:r>
      <w:r>
        <w:rPr>
          <w:sz w:val="20"/>
        </w:rPr>
        <w:t>the</w:t>
      </w:r>
      <w:r>
        <w:rPr>
          <w:spacing w:val="-3"/>
          <w:sz w:val="20"/>
        </w:rPr>
        <w:t> </w:t>
      </w:r>
      <w:r>
        <w:rPr>
          <w:sz w:val="20"/>
        </w:rPr>
        <w:t>Data</w:t>
      </w:r>
      <w:r>
        <w:rPr>
          <w:spacing w:val="-3"/>
          <w:sz w:val="20"/>
        </w:rPr>
        <w:t> </w:t>
      </w:r>
      <w:r>
        <w:rPr>
          <w:sz w:val="20"/>
        </w:rPr>
        <w:t>for the purposes of providing the Cloud Offering to Subscriber.</w:t>
      </w:r>
      <w:r>
        <w:rPr>
          <w:spacing w:val="40"/>
          <w:sz w:val="20"/>
        </w:rPr>
        <w:t> </w:t>
      </w:r>
      <w:r>
        <w:rPr>
          <w:sz w:val="20"/>
        </w:rPr>
        <w:t>Appian shall backup the Data on a nightly basis.</w:t>
      </w:r>
      <w:r>
        <w:rPr>
          <w:spacing w:val="80"/>
          <w:sz w:val="20"/>
        </w:rPr>
        <w:t> </w:t>
      </w:r>
      <w:r>
        <w:rPr>
          <w:sz w:val="20"/>
        </w:rPr>
        <w:t>The Data shall be retained for at least twenty eight (28) calendar days.</w:t>
      </w:r>
    </w:p>
    <w:p>
      <w:pPr>
        <w:pStyle w:val="Heading1"/>
        <w:numPr>
          <w:ilvl w:val="0"/>
          <w:numId w:val="1"/>
        </w:numPr>
        <w:tabs>
          <w:tab w:pos="459" w:val="left" w:leader="none"/>
        </w:tabs>
        <w:spacing w:line="240" w:lineRule="auto" w:before="80" w:after="0"/>
        <w:ind w:left="459" w:right="0" w:hanging="359"/>
        <w:jc w:val="left"/>
      </w:pPr>
      <w:r>
        <w:rPr/>
        <w:t>MAINTENANCE</w:t>
      </w:r>
      <w:r>
        <w:rPr>
          <w:spacing w:val="-11"/>
        </w:rPr>
        <w:t> </w:t>
      </w:r>
      <w:r>
        <w:rPr>
          <w:spacing w:val="-2"/>
        </w:rPr>
        <w:t>SERVICES</w:t>
      </w:r>
    </w:p>
    <w:p>
      <w:pPr>
        <w:pStyle w:val="ListParagraph"/>
        <w:numPr>
          <w:ilvl w:val="1"/>
          <w:numId w:val="1"/>
        </w:numPr>
        <w:tabs>
          <w:tab w:pos="818" w:val="left" w:leader="none"/>
        </w:tabs>
        <w:spacing w:line="240" w:lineRule="auto" w:before="120" w:after="0"/>
        <w:ind w:left="100" w:right="159" w:firstLine="360"/>
        <w:jc w:val="both"/>
        <w:rPr>
          <w:sz w:val="20"/>
        </w:rPr>
      </w:pPr>
      <w:r>
        <w:rPr>
          <w:b/>
          <w:sz w:val="20"/>
        </w:rPr>
        <w:t>Maintenance Services. </w:t>
      </w:r>
      <w:r>
        <w:rPr>
          <w:sz w:val="20"/>
        </w:rPr>
        <w:t>Appian shall provide Subscriber with the following maintenance</w:t>
      </w:r>
      <w:r>
        <w:rPr>
          <w:spacing w:val="-3"/>
          <w:sz w:val="20"/>
        </w:rPr>
        <w:t> </w:t>
      </w:r>
      <w:r>
        <w:rPr>
          <w:sz w:val="20"/>
        </w:rPr>
        <w:t>services</w:t>
      </w:r>
      <w:r>
        <w:rPr>
          <w:spacing w:val="-3"/>
          <w:sz w:val="20"/>
        </w:rPr>
        <w:t> </w:t>
      </w:r>
      <w:r>
        <w:rPr>
          <w:sz w:val="20"/>
        </w:rPr>
        <w:t>(“Maintenance</w:t>
      </w:r>
      <w:r>
        <w:rPr>
          <w:spacing w:val="-3"/>
          <w:sz w:val="20"/>
        </w:rPr>
        <w:t> </w:t>
      </w:r>
      <w:r>
        <w:rPr>
          <w:sz w:val="20"/>
        </w:rPr>
        <w:t>Services”) during the term of the Subscriber’s subscription to the Cloud Offering:</w:t>
      </w:r>
    </w:p>
    <w:p>
      <w:pPr>
        <w:pStyle w:val="ListParagraph"/>
        <w:numPr>
          <w:ilvl w:val="0"/>
          <w:numId w:val="2"/>
        </w:numPr>
        <w:tabs>
          <w:tab w:pos="746" w:val="left" w:leader="none"/>
        </w:tabs>
        <w:spacing w:line="240" w:lineRule="auto" w:before="80" w:after="0"/>
        <w:ind w:left="746" w:right="0" w:hanging="286"/>
        <w:jc w:val="both"/>
        <w:rPr>
          <w:sz w:val="20"/>
        </w:rPr>
      </w:pPr>
      <w:r>
        <w:rPr>
          <w:sz w:val="20"/>
          <w:u w:val="thick"/>
        </w:rPr>
        <w:t>Updates</w:t>
      </w:r>
      <w:r>
        <w:rPr>
          <w:b/>
          <w:sz w:val="20"/>
          <w:u w:val="none"/>
        </w:rPr>
        <w:t>.</w:t>
      </w:r>
      <w:r>
        <w:rPr>
          <w:b/>
          <w:spacing w:val="-8"/>
          <w:sz w:val="20"/>
          <w:u w:val="none"/>
        </w:rPr>
        <w:t> </w:t>
      </w:r>
      <w:r>
        <w:rPr>
          <w:sz w:val="20"/>
          <w:u w:val="none"/>
        </w:rPr>
        <w:t>Appian</w:t>
      </w:r>
      <w:r>
        <w:rPr>
          <w:spacing w:val="-5"/>
          <w:sz w:val="20"/>
          <w:u w:val="none"/>
        </w:rPr>
        <w:t> </w:t>
      </w:r>
      <w:r>
        <w:rPr>
          <w:sz w:val="20"/>
          <w:u w:val="none"/>
        </w:rPr>
        <w:t>will</w:t>
      </w:r>
      <w:r>
        <w:rPr>
          <w:spacing w:val="-6"/>
          <w:sz w:val="20"/>
          <w:u w:val="none"/>
        </w:rPr>
        <w:t> </w:t>
      </w:r>
      <w:r>
        <w:rPr>
          <w:sz w:val="20"/>
          <w:u w:val="none"/>
        </w:rPr>
        <w:t>install</w:t>
      </w:r>
      <w:r>
        <w:rPr>
          <w:spacing w:val="-5"/>
          <w:sz w:val="20"/>
          <w:u w:val="none"/>
        </w:rPr>
        <w:t> </w:t>
      </w:r>
      <w:r>
        <w:rPr>
          <w:sz w:val="20"/>
          <w:u w:val="none"/>
        </w:rPr>
        <w:t>the</w:t>
      </w:r>
      <w:r>
        <w:rPr>
          <w:spacing w:val="-6"/>
          <w:sz w:val="20"/>
          <w:u w:val="none"/>
        </w:rPr>
        <w:t> </w:t>
      </w:r>
      <w:r>
        <w:rPr>
          <w:sz w:val="20"/>
          <w:u w:val="none"/>
        </w:rPr>
        <w:t>upgrades</w:t>
      </w:r>
      <w:r>
        <w:rPr>
          <w:spacing w:val="-5"/>
          <w:sz w:val="20"/>
          <w:u w:val="none"/>
        </w:rPr>
        <w:t> </w:t>
      </w:r>
      <w:r>
        <w:rPr>
          <w:sz w:val="20"/>
          <w:u w:val="none"/>
        </w:rPr>
        <w:t>and</w:t>
      </w:r>
      <w:r>
        <w:rPr>
          <w:spacing w:val="-6"/>
          <w:sz w:val="20"/>
          <w:u w:val="none"/>
        </w:rPr>
        <w:t> </w:t>
      </w:r>
      <w:r>
        <w:rPr>
          <w:sz w:val="20"/>
          <w:u w:val="none"/>
        </w:rPr>
        <w:t>patches</w:t>
      </w:r>
      <w:r>
        <w:rPr>
          <w:spacing w:val="-5"/>
          <w:sz w:val="20"/>
          <w:u w:val="none"/>
        </w:rPr>
        <w:t> </w:t>
      </w:r>
      <w:r>
        <w:rPr>
          <w:sz w:val="20"/>
          <w:u w:val="none"/>
        </w:rPr>
        <w:t>to</w:t>
      </w:r>
      <w:r>
        <w:rPr>
          <w:spacing w:val="-6"/>
          <w:sz w:val="20"/>
          <w:u w:val="none"/>
        </w:rPr>
        <w:t> </w:t>
      </w:r>
      <w:r>
        <w:rPr>
          <w:sz w:val="20"/>
          <w:u w:val="none"/>
        </w:rPr>
        <w:t>the</w:t>
      </w:r>
      <w:r>
        <w:rPr>
          <w:spacing w:val="-5"/>
          <w:sz w:val="20"/>
          <w:u w:val="none"/>
        </w:rPr>
        <w:t> </w:t>
      </w:r>
      <w:r>
        <w:rPr>
          <w:sz w:val="20"/>
          <w:u w:val="none"/>
        </w:rPr>
        <w:t>Cloud</w:t>
      </w:r>
      <w:r>
        <w:rPr>
          <w:spacing w:val="-6"/>
          <w:sz w:val="20"/>
          <w:u w:val="none"/>
        </w:rPr>
        <w:t> </w:t>
      </w:r>
      <w:r>
        <w:rPr>
          <w:sz w:val="20"/>
          <w:u w:val="none"/>
        </w:rPr>
        <w:t>Offering</w:t>
      </w:r>
      <w:r>
        <w:rPr>
          <w:spacing w:val="-5"/>
          <w:sz w:val="20"/>
          <w:u w:val="none"/>
        </w:rPr>
        <w:t> </w:t>
      </w:r>
      <w:r>
        <w:rPr>
          <w:sz w:val="20"/>
          <w:u w:val="none"/>
        </w:rPr>
        <w:t>that</w:t>
      </w:r>
      <w:r>
        <w:rPr>
          <w:spacing w:val="-6"/>
          <w:sz w:val="20"/>
          <w:u w:val="none"/>
        </w:rPr>
        <w:t> </w:t>
      </w:r>
      <w:r>
        <w:rPr>
          <w:sz w:val="20"/>
          <w:u w:val="none"/>
        </w:rPr>
        <w:t>become</w:t>
      </w:r>
      <w:r>
        <w:rPr>
          <w:spacing w:val="-5"/>
          <w:sz w:val="20"/>
          <w:u w:val="none"/>
        </w:rPr>
        <w:t> </w:t>
      </w:r>
      <w:r>
        <w:rPr>
          <w:spacing w:val="-2"/>
          <w:sz w:val="20"/>
          <w:u w:val="none"/>
        </w:rPr>
        <w:t>available.</w:t>
      </w:r>
    </w:p>
    <w:p>
      <w:pPr>
        <w:pStyle w:val="ListParagraph"/>
        <w:numPr>
          <w:ilvl w:val="0"/>
          <w:numId w:val="2"/>
        </w:numPr>
        <w:tabs>
          <w:tab w:pos="798" w:val="left" w:leader="none"/>
        </w:tabs>
        <w:spacing w:line="240" w:lineRule="auto" w:before="80" w:after="0"/>
        <w:ind w:left="460" w:right="163" w:firstLine="0"/>
        <w:jc w:val="both"/>
        <w:rPr>
          <w:sz w:val="20"/>
        </w:rPr>
      </w:pPr>
      <w:r>
        <w:rPr>
          <w:sz w:val="20"/>
          <w:u w:val="thick"/>
        </w:rPr>
        <w:t>Technical Support</w:t>
      </w:r>
      <w:r>
        <w:rPr>
          <w:b/>
          <w:sz w:val="20"/>
          <w:u w:val="none"/>
        </w:rPr>
        <w:t>. </w:t>
      </w:r>
      <w:r>
        <w:rPr>
          <w:sz w:val="20"/>
          <w:u w:val="none"/>
        </w:rPr>
        <w:t>Subscriber may designate up to the number of Subscriber employees allowed by the Service Level Agreement to coordinate Subscriber’s requests for Maintenance Services.</w:t>
      </w:r>
      <w:r>
        <w:rPr>
          <w:spacing w:val="80"/>
          <w:sz w:val="20"/>
          <w:u w:val="none"/>
        </w:rPr>
        <w:t> </w:t>
      </w:r>
      <w:r>
        <w:rPr>
          <w:sz w:val="20"/>
          <w:u w:val="none"/>
        </w:rPr>
        <w:t>Subscriber’s Maintenance Services contacts may</w:t>
      </w:r>
      <w:r>
        <w:rPr>
          <w:spacing w:val="40"/>
          <w:sz w:val="20"/>
          <w:u w:val="none"/>
        </w:rPr>
        <w:t> </w:t>
      </w:r>
      <w:r>
        <w:rPr>
          <w:sz w:val="20"/>
          <w:u w:val="none"/>
        </w:rPr>
        <w:t>report problems and seek assistance regarding Subscriber’s use of the Cloud Offering using Appian’s online technical support</w:t>
      </w:r>
      <w:r>
        <w:rPr>
          <w:spacing w:val="40"/>
          <w:sz w:val="20"/>
          <w:u w:val="none"/>
        </w:rPr>
        <w:t> </w:t>
      </w:r>
      <w:r>
        <w:rPr>
          <w:sz w:val="20"/>
          <w:u w:val="none"/>
        </w:rPr>
        <w:t>case management system, by telephone using Appian’s authorized technical support phone line, or using any other means that Appian may authorize from time-to-time.</w:t>
      </w:r>
      <w:r>
        <w:rPr>
          <w:spacing w:val="40"/>
          <w:sz w:val="20"/>
          <w:u w:val="none"/>
        </w:rPr>
        <w:t> </w:t>
      </w:r>
      <w:r>
        <w:rPr>
          <w:sz w:val="20"/>
          <w:u w:val="none"/>
        </w:rPr>
        <w:t>Subscriber’s Maintenance Services contacts may track Technical Support requests</w:t>
      </w:r>
      <w:r>
        <w:rPr>
          <w:spacing w:val="40"/>
          <w:sz w:val="20"/>
          <w:u w:val="none"/>
        </w:rPr>
        <w:t> </w:t>
      </w:r>
      <w:r>
        <w:rPr>
          <w:sz w:val="20"/>
          <w:u w:val="none"/>
        </w:rPr>
        <w:t>using Appian’s case management system.</w:t>
      </w:r>
      <w:r>
        <w:rPr>
          <w:spacing w:val="40"/>
          <w:sz w:val="20"/>
          <w:u w:val="none"/>
        </w:rPr>
        <w:t> </w:t>
      </w:r>
      <w:r>
        <w:rPr>
          <w:sz w:val="20"/>
          <w:u w:val="none"/>
        </w:rPr>
        <w:t>Subscriber shall email </w:t>
      </w:r>
      <w:hyperlink r:id="rId8">
        <w:r>
          <w:rPr>
            <w:sz w:val="20"/>
            <w:u w:val="none"/>
          </w:rPr>
          <w:t>support@appian.com</w:t>
        </w:r>
      </w:hyperlink>
      <w:r>
        <w:rPr>
          <w:sz w:val="20"/>
          <w:u w:val="none"/>
        </w:rPr>
        <w:t> with Subscriber’s Maintenance Services contacts promptly on or after the Effective Date.</w:t>
      </w:r>
      <w:r>
        <w:rPr>
          <w:spacing w:val="40"/>
          <w:sz w:val="20"/>
          <w:u w:val="none"/>
        </w:rPr>
        <w:t> </w:t>
      </w:r>
      <w:r>
        <w:rPr>
          <w:sz w:val="20"/>
          <w:u w:val="none"/>
        </w:rPr>
        <w:t>Subscriber may change its Maintenance</w:t>
      </w:r>
      <w:r>
        <w:rPr>
          <w:spacing w:val="-3"/>
          <w:sz w:val="20"/>
          <w:u w:val="none"/>
        </w:rPr>
        <w:t> </w:t>
      </w:r>
      <w:r>
        <w:rPr>
          <w:sz w:val="20"/>
          <w:u w:val="none"/>
        </w:rPr>
        <w:t>Services</w:t>
      </w:r>
      <w:r>
        <w:rPr>
          <w:spacing w:val="-3"/>
          <w:sz w:val="20"/>
          <w:u w:val="none"/>
        </w:rPr>
        <w:t> </w:t>
      </w:r>
      <w:r>
        <w:rPr>
          <w:sz w:val="20"/>
          <w:u w:val="none"/>
        </w:rPr>
        <w:t>contacts</w:t>
      </w:r>
      <w:r>
        <w:rPr>
          <w:spacing w:val="-3"/>
          <w:sz w:val="20"/>
          <w:u w:val="none"/>
        </w:rPr>
        <w:t> </w:t>
      </w:r>
      <w:r>
        <w:rPr>
          <w:sz w:val="20"/>
          <w:u w:val="none"/>
        </w:rPr>
        <w:t>using</w:t>
      </w:r>
      <w:r>
        <w:rPr>
          <w:spacing w:val="-3"/>
          <w:sz w:val="20"/>
          <w:u w:val="none"/>
        </w:rPr>
        <w:t> </w:t>
      </w:r>
      <w:r>
        <w:rPr>
          <w:sz w:val="20"/>
          <w:u w:val="none"/>
        </w:rPr>
        <w:t>Appian’s</w:t>
      </w:r>
      <w:r>
        <w:rPr>
          <w:spacing w:val="-3"/>
          <w:sz w:val="20"/>
          <w:u w:val="none"/>
        </w:rPr>
        <w:t> </w:t>
      </w:r>
      <w:r>
        <w:rPr>
          <w:sz w:val="20"/>
          <w:u w:val="none"/>
        </w:rPr>
        <w:t>case management system.</w:t>
      </w:r>
    </w:p>
    <w:p>
      <w:pPr>
        <w:pStyle w:val="ListParagraph"/>
        <w:numPr>
          <w:ilvl w:val="0"/>
          <w:numId w:val="2"/>
        </w:numPr>
        <w:tabs>
          <w:tab w:pos="696" w:val="left" w:leader="none"/>
        </w:tabs>
        <w:spacing w:line="240" w:lineRule="auto" w:before="107" w:after="0"/>
        <w:ind w:left="696" w:right="0" w:hanging="236"/>
        <w:jc w:val="both"/>
        <w:rPr>
          <w:sz w:val="20"/>
        </w:rPr>
      </w:pPr>
      <w:r>
        <w:rPr>
          <w:sz w:val="20"/>
          <w:u w:val="thick"/>
        </w:rPr>
        <w:t>Remote</w:t>
      </w:r>
      <w:r>
        <w:rPr>
          <w:spacing w:val="-9"/>
          <w:sz w:val="20"/>
          <w:u w:val="thick"/>
        </w:rPr>
        <w:t> </w:t>
      </w:r>
      <w:r>
        <w:rPr>
          <w:sz w:val="20"/>
          <w:u w:val="thick"/>
        </w:rPr>
        <w:t>Maintenance</w:t>
      </w:r>
      <w:r>
        <w:rPr>
          <w:spacing w:val="-6"/>
          <w:sz w:val="20"/>
          <w:u w:val="thick"/>
        </w:rPr>
        <w:t> </w:t>
      </w:r>
      <w:r>
        <w:rPr>
          <w:sz w:val="20"/>
          <w:u w:val="thick"/>
        </w:rPr>
        <w:t>Only</w:t>
      </w:r>
      <w:r>
        <w:rPr>
          <w:sz w:val="20"/>
          <w:u w:val="none"/>
        </w:rPr>
        <w:t>.</w:t>
      </w:r>
      <w:r>
        <w:rPr>
          <w:spacing w:val="39"/>
          <w:sz w:val="20"/>
          <w:u w:val="none"/>
        </w:rPr>
        <w:t> </w:t>
      </w:r>
      <w:r>
        <w:rPr>
          <w:sz w:val="20"/>
          <w:u w:val="none"/>
        </w:rPr>
        <w:t>Maintenance</w:t>
      </w:r>
      <w:r>
        <w:rPr>
          <w:spacing w:val="-7"/>
          <w:sz w:val="20"/>
          <w:u w:val="none"/>
        </w:rPr>
        <w:t> </w:t>
      </w:r>
      <w:r>
        <w:rPr>
          <w:sz w:val="20"/>
          <w:u w:val="none"/>
        </w:rPr>
        <w:t>Services</w:t>
      </w:r>
      <w:r>
        <w:rPr>
          <w:spacing w:val="-6"/>
          <w:sz w:val="20"/>
          <w:u w:val="none"/>
        </w:rPr>
        <w:t> </w:t>
      </w:r>
      <w:r>
        <w:rPr>
          <w:sz w:val="20"/>
          <w:u w:val="none"/>
        </w:rPr>
        <w:t>do</w:t>
      </w:r>
      <w:r>
        <w:rPr>
          <w:spacing w:val="-6"/>
          <w:sz w:val="20"/>
          <w:u w:val="none"/>
        </w:rPr>
        <w:t> </w:t>
      </w:r>
      <w:r>
        <w:rPr>
          <w:sz w:val="20"/>
          <w:u w:val="none"/>
        </w:rPr>
        <w:t>not</w:t>
      </w:r>
      <w:r>
        <w:rPr>
          <w:spacing w:val="-6"/>
          <w:sz w:val="20"/>
          <w:u w:val="none"/>
        </w:rPr>
        <w:t> </w:t>
      </w:r>
      <w:r>
        <w:rPr>
          <w:sz w:val="20"/>
          <w:u w:val="none"/>
        </w:rPr>
        <w:t>include</w:t>
      </w:r>
      <w:r>
        <w:rPr>
          <w:spacing w:val="-6"/>
          <w:sz w:val="20"/>
          <w:u w:val="none"/>
        </w:rPr>
        <w:t> </w:t>
      </w:r>
      <w:r>
        <w:rPr>
          <w:sz w:val="20"/>
          <w:u w:val="none"/>
        </w:rPr>
        <w:t>on-site</w:t>
      </w:r>
      <w:r>
        <w:rPr>
          <w:spacing w:val="-7"/>
          <w:sz w:val="20"/>
          <w:u w:val="none"/>
        </w:rPr>
        <w:t> </w:t>
      </w:r>
      <w:r>
        <w:rPr>
          <w:sz w:val="20"/>
          <w:u w:val="none"/>
        </w:rPr>
        <w:t>or</w:t>
      </w:r>
      <w:r>
        <w:rPr>
          <w:spacing w:val="-6"/>
          <w:sz w:val="20"/>
          <w:u w:val="none"/>
        </w:rPr>
        <w:t> </w:t>
      </w:r>
      <w:r>
        <w:rPr>
          <w:sz w:val="20"/>
          <w:u w:val="none"/>
        </w:rPr>
        <w:t>in-person</w:t>
      </w:r>
      <w:r>
        <w:rPr>
          <w:spacing w:val="-6"/>
          <w:sz w:val="20"/>
          <w:u w:val="none"/>
        </w:rPr>
        <w:t> </w:t>
      </w:r>
      <w:r>
        <w:rPr>
          <w:sz w:val="20"/>
          <w:u w:val="none"/>
        </w:rPr>
        <w:t>assistance,</w:t>
      </w:r>
      <w:r>
        <w:rPr>
          <w:spacing w:val="-6"/>
          <w:sz w:val="20"/>
          <w:u w:val="none"/>
        </w:rPr>
        <w:t> </w:t>
      </w:r>
      <w:r>
        <w:rPr>
          <w:sz w:val="20"/>
          <w:u w:val="none"/>
        </w:rPr>
        <w:t>training</w:t>
      </w:r>
      <w:r>
        <w:rPr>
          <w:spacing w:val="-6"/>
          <w:sz w:val="20"/>
          <w:u w:val="none"/>
        </w:rPr>
        <w:t> </w:t>
      </w:r>
      <w:r>
        <w:rPr>
          <w:sz w:val="20"/>
          <w:u w:val="none"/>
        </w:rPr>
        <w:t>or</w:t>
      </w:r>
      <w:r>
        <w:rPr>
          <w:spacing w:val="-6"/>
          <w:sz w:val="20"/>
          <w:u w:val="none"/>
        </w:rPr>
        <w:t> </w:t>
      </w:r>
      <w:r>
        <w:rPr>
          <w:spacing w:val="-2"/>
          <w:sz w:val="20"/>
          <w:u w:val="none"/>
        </w:rPr>
        <w:t>consultation.</w:t>
      </w:r>
    </w:p>
    <w:p>
      <w:pPr>
        <w:pStyle w:val="ListParagraph"/>
        <w:numPr>
          <w:ilvl w:val="1"/>
          <w:numId w:val="1"/>
        </w:numPr>
        <w:tabs>
          <w:tab w:pos="818" w:val="left" w:leader="none"/>
        </w:tabs>
        <w:spacing w:line="240" w:lineRule="auto" w:before="172" w:after="0"/>
        <w:ind w:left="100" w:right="161" w:firstLine="360"/>
        <w:jc w:val="both"/>
        <w:rPr>
          <w:sz w:val="20"/>
        </w:rPr>
      </w:pPr>
      <w:r>
        <w:rPr>
          <w:b/>
          <w:sz w:val="20"/>
        </w:rPr>
        <w:t>Scheduled Maintenance. </w:t>
      </w:r>
      <w:r>
        <w:rPr>
          <w:sz w:val="20"/>
        </w:rPr>
        <w:t>Appian may specify up</w:t>
      </w:r>
      <w:r>
        <w:rPr>
          <w:spacing w:val="-3"/>
          <w:sz w:val="20"/>
        </w:rPr>
        <w:t> </w:t>
      </w:r>
      <w:r>
        <w:rPr>
          <w:sz w:val="20"/>
        </w:rPr>
        <w:t>to</w:t>
      </w:r>
      <w:r>
        <w:rPr>
          <w:spacing w:val="-3"/>
          <w:sz w:val="20"/>
        </w:rPr>
        <w:t> </w:t>
      </w:r>
      <w:r>
        <w:rPr>
          <w:sz w:val="20"/>
        </w:rPr>
        <w:t>a</w:t>
      </w:r>
      <w:r>
        <w:rPr>
          <w:spacing w:val="-3"/>
          <w:sz w:val="20"/>
        </w:rPr>
        <w:t> </w:t>
      </w:r>
      <w:r>
        <w:rPr>
          <w:sz w:val="20"/>
        </w:rPr>
        <w:t>contiguous</w:t>
      </w:r>
      <w:r>
        <w:rPr>
          <w:spacing w:val="-3"/>
          <w:sz w:val="20"/>
        </w:rPr>
        <w:t> </w:t>
      </w:r>
      <w:r>
        <w:rPr>
          <w:sz w:val="20"/>
        </w:rPr>
        <w:t>four</w:t>
      </w:r>
      <w:r>
        <w:rPr>
          <w:spacing w:val="-3"/>
          <w:sz w:val="20"/>
        </w:rPr>
        <w:t> </w:t>
      </w:r>
      <w:r>
        <w:rPr>
          <w:sz w:val="20"/>
        </w:rPr>
        <w:t>(4)</w:t>
      </w:r>
      <w:r>
        <w:rPr>
          <w:spacing w:val="-3"/>
          <w:sz w:val="20"/>
        </w:rPr>
        <w:t> </w:t>
      </w:r>
      <w:r>
        <w:rPr>
          <w:sz w:val="20"/>
        </w:rPr>
        <w:t>hour</w:t>
      </w:r>
      <w:r>
        <w:rPr>
          <w:spacing w:val="-3"/>
          <w:sz w:val="20"/>
        </w:rPr>
        <w:t> </w:t>
      </w:r>
      <w:r>
        <w:rPr>
          <w:sz w:val="20"/>
        </w:rPr>
        <w:t>period</w:t>
      </w:r>
      <w:r>
        <w:rPr>
          <w:spacing w:val="-3"/>
          <w:sz w:val="20"/>
        </w:rPr>
        <w:t> </w:t>
      </w:r>
      <w:r>
        <w:rPr>
          <w:sz w:val="20"/>
        </w:rPr>
        <w:t>during</w:t>
      </w:r>
      <w:r>
        <w:rPr>
          <w:spacing w:val="-3"/>
          <w:sz w:val="20"/>
        </w:rPr>
        <w:t> </w:t>
      </w:r>
      <w:r>
        <w:rPr>
          <w:sz w:val="20"/>
        </w:rPr>
        <w:t>off</w:t>
      </w:r>
      <w:r>
        <w:rPr>
          <w:spacing w:val="-3"/>
          <w:sz w:val="20"/>
        </w:rPr>
        <w:t> </w:t>
      </w:r>
      <w:r>
        <w:rPr>
          <w:sz w:val="20"/>
        </w:rPr>
        <w:t>peak</w:t>
      </w:r>
      <w:r>
        <w:rPr>
          <w:spacing w:val="-3"/>
          <w:sz w:val="20"/>
        </w:rPr>
        <w:t> </w:t>
      </w:r>
      <w:r>
        <w:rPr>
          <w:sz w:val="20"/>
        </w:rPr>
        <w:t>hours</w:t>
      </w:r>
      <w:r>
        <w:rPr>
          <w:spacing w:val="-3"/>
          <w:sz w:val="20"/>
        </w:rPr>
        <w:t> </w:t>
      </w:r>
      <w:r>
        <w:rPr>
          <w:sz w:val="20"/>
        </w:rPr>
        <w:t>when</w:t>
      </w:r>
      <w:r>
        <w:rPr>
          <w:spacing w:val="-3"/>
          <w:sz w:val="20"/>
        </w:rPr>
        <w:t> </w:t>
      </w:r>
      <w:r>
        <w:rPr>
          <w:sz w:val="20"/>
        </w:rPr>
        <w:t>the</w:t>
      </w:r>
      <w:r>
        <w:rPr>
          <w:spacing w:val="-3"/>
          <w:sz w:val="20"/>
        </w:rPr>
        <w:t> </w:t>
      </w:r>
      <w:r>
        <w:rPr>
          <w:sz w:val="20"/>
        </w:rPr>
        <w:t>Cloud Offering will not be available and during which Appian can provide any needed maintenance.</w:t>
      </w:r>
      <w:r>
        <w:rPr>
          <w:spacing w:val="40"/>
          <w:sz w:val="20"/>
        </w:rPr>
        <w:t> </w:t>
      </w:r>
      <w:r>
        <w:rPr>
          <w:sz w:val="20"/>
        </w:rPr>
        <w:t>Appian</w:t>
      </w:r>
      <w:r>
        <w:rPr>
          <w:spacing w:val="-2"/>
          <w:sz w:val="20"/>
        </w:rPr>
        <w:t> </w:t>
      </w:r>
      <w:r>
        <w:rPr>
          <w:sz w:val="20"/>
        </w:rPr>
        <w:t>will</w:t>
      </w:r>
      <w:r>
        <w:rPr>
          <w:spacing w:val="-2"/>
          <w:sz w:val="20"/>
        </w:rPr>
        <w:t> </w:t>
      </w:r>
      <w:r>
        <w:rPr>
          <w:sz w:val="20"/>
        </w:rPr>
        <w:t>use</w:t>
      </w:r>
      <w:r>
        <w:rPr>
          <w:spacing w:val="-2"/>
          <w:sz w:val="20"/>
        </w:rPr>
        <w:t> </w:t>
      </w:r>
      <w:r>
        <w:rPr>
          <w:sz w:val="20"/>
        </w:rPr>
        <w:t>reasonable</w:t>
      </w:r>
      <w:r>
        <w:rPr>
          <w:spacing w:val="40"/>
          <w:sz w:val="20"/>
        </w:rPr>
        <w:t> </w:t>
      </w:r>
      <w:r>
        <w:rPr>
          <w:sz w:val="20"/>
        </w:rPr>
        <w:t>efforts</w:t>
      </w:r>
      <w:r>
        <w:rPr>
          <w:spacing w:val="-2"/>
          <w:sz w:val="20"/>
        </w:rPr>
        <w:t> </w:t>
      </w:r>
      <w:r>
        <w:rPr>
          <w:sz w:val="20"/>
        </w:rPr>
        <w:t>to provide one</w:t>
      </w:r>
      <w:r>
        <w:rPr>
          <w:spacing w:val="-2"/>
          <w:sz w:val="20"/>
        </w:rPr>
        <w:t> </w:t>
      </w:r>
      <w:r>
        <w:rPr>
          <w:sz w:val="20"/>
        </w:rPr>
        <w:t>week</w:t>
      </w:r>
      <w:r>
        <w:rPr>
          <w:spacing w:val="-2"/>
          <w:sz w:val="20"/>
        </w:rPr>
        <w:t> </w:t>
      </w:r>
      <w:r>
        <w:rPr>
          <w:sz w:val="20"/>
        </w:rPr>
        <w:t>prior</w:t>
      </w:r>
      <w:r>
        <w:rPr>
          <w:spacing w:val="-2"/>
          <w:sz w:val="20"/>
        </w:rPr>
        <w:t> </w:t>
      </w:r>
      <w:r>
        <w:rPr>
          <w:sz w:val="20"/>
        </w:rPr>
        <w:t>notice</w:t>
      </w:r>
      <w:r>
        <w:rPr>
          <w:spacing w:val="-2"/>
          <w:sz w:val="20"/>
        </w:rPr>
        <w:t> </w:t>
      </w:r>
      <w:r>
        <w:rPr>
          <w:sz w:val="20"/>
        </w:rPr>
        <w:t>of</w:t>
      </w:r>
      <w:r>
        <w:rPr>
          <w:spacing w:val="-2"/>
          <w:sz w:val="20"/>
        </w:rPr>
        <w:t> </w:t>
      </w:r>
      <w:r>
        <w:rPr>
          <w:sz w:val="20"/>
        </w:rPr>
        <w:t>all</w:t>
      </w:r>
      <w:r>
        <w:rPr>
          <w:spacing w:val="-2"/>
          <w:sz w:val="20"/>
        </w:rPr>
        <w:t> </w:t>
      </w:r>
      <w:r>
        <w:rPr>
          <w:sz w:val="20"/>
        </w:rPr>
        <w:t>scheduled</w:t>
      </w:r>
      <w:r>
        <w:rPr>
          <w:spacing w:val="-2"/>
          <w:sz w:val="20"/>
        </w:rPr>
        <w:t> </w:t>
      </w:r>
      <w:r>
        <w:rPr>
          <w:sz w:val="20"/>
        </w:rPr>
        <w:t>maintenance</w:t>
      </w:r>
      <w:r>
        <w:rPr>
          <w:spacing w:val="-2"/>
          <w:sz w:val="20"/>
        </w:rPr>
        <w:t> </w:t>
      </w:r>
      <w:r>
        <w:rPr>
          <w:sz w:val="20"/>
        </w:rPr>
        <w:t>periods,</w:t>
      </w:r>
      <w:r>
        <w:rPr>
          <w:spacing w:val="-2"/>
          <w:sz w:val="20"/>
        </w:rPr>
        <w:t> </w:t>
      </w:r>
      <w:r>
        <w:rPr>
          <w:sz w:val="20"/>
        </w:rPr>
        <w:t>provided</w:t>
      </w:r>
      <w:r>
        <w:rPr>
          <w:spacing w:val="-2"/>
          <w:sz w:val="20"/>
        </w:rPr>
        <w:t> </w:t>
      </w:r>
      <w:r>
        <w:rPr>
          <w:sz w:val="20"/>
        </w:rPr>
        <w:t>that</w:t>
      </w:r>
      <w:r>
        <w:rPr>
          <w:spacing w:val="-2"/>
          <w:sz w:val="20"/>
        </w:rPr>
        <w:t> </w:t>
      </w:r>
      <w:r>
        <w:rPr>
          <w:sz w:val="20"/>
        </w:rPr>
        <w:t>Appian</w:t>
      </w:r>
      <w:r>
        <w:rPr>
          <w:spacing w:val="-2"/>
          <w:sz w:val="20"/>
        </w:rPr>
        <w:t> </w:t>
      </w:r>
      <w:r>
        <w:rPr>
          <w:sz w:val="20"/>
        </w:rPr>
        <w:t>may</w:t>
      </w:r>
      <w:r>
        <w:rPr>
          <w:spacing w:val="-2"/>
          <w:sz w:val="20"/>
        </w:rPr>
        <w:t> </w:t>
      </w:r>
      <w:r>
        <w:rPr>
          <w:sz w:val="20"/>
        </w:rPr>
        <w:t>without</w:t>
      </w:r>
      <w:r>
        <w:rPr>
          <w:spacing w:val="-2"/>
          <w:sz w:val="20"/>
        </w:rPr>
        <w:t> </w:t>
      </w:r>
      <w:r>
        <w:rPr>
          <w:sz w:val="20"/>
        </w:rPr>
        <w:t>prior</w:t>
      </w:r>
      <w:r>
        <w:rPr>
          <w:spacing w:val="-2"/>
          <w:sz w:val="20"/>
        </w:rPr>
        <w:t> </w:t>
      </w:r>
      <w:r>
        <w:rPr>
          <w:sz w:val="20"/>
        </w:rPr>
        <w:t>notice</w:t>
      </w:r>
      <w:r>
        <w:rPr>
          <w:spacing w:val="-2"/>
          <w:sz w:val="20"/>
        </w:rPr>
        <w:t> </w:t>
      </w:r>
      <w:r>
        <w:rPr>
          <w:sz w:val="20"/>
        </w:rPr>
        <w:t>suspend</w:t>
      </w:r>
      <w:r>
        <w:rPr>
          <w:spacing w:val="-2"/>
          <w:sz w:val="20"/>
        </w:rPr>
        <w:t> </w:t>
      </w:r>
      <w:r>
        <w:rPr>
          <w:sz w:val="20"/>
        </w:rPr>
        <w:t>the</w:t>
      </w:r>
      <w:r>
        <w:rPr>
          <w:spacing w:val="-2"/>
          <w:sz w:val="20"/>
        </w:rPr>
        <w:t> </w:t>
      </w:r>
      <w:r>
        <w:rPr>
          <w:sz w:val="20"/>
        </w:rPr>
        <w:t>Cloud Offering to install emergency patches or other urgent corrective measures.</w:t>
      </w:r>
    </w:p>
    <w:p>
      <w:pPr>
        <w:pStyle w:val="ListParagraph"/>
        <w:numPr>
          <w:ilvl w:val="0"/>
          <w:numId w:val="1"/>
        </w:numPr>
        <w:tabs>
          <w:tab w:pos="459" w:val="left" w:leader="none"/>
        </w:tabs>
        <w:spacing w:line="240" w:lineRule="auto" w:before="80" w:after="0"/>
        <w:ind w:left="100" w:right="159" w:firstLine="0"/>
        <w:jc w:val="both"/>
        <w:rPr>
          <w:sz w:val="20"/>
        </w:rPr>
      </w:pPr>
      <w:r>
        <w:rPr>
          <w:b/>
          <w:sz w:val="20"/>
        </w:rPr>
        <w:t>CHARGES AND PAYMENT OF FEES</w:t>
      </w:r>
      <w:r>
        <w:rPr>
          <w:b/>
          <w:spacing w:val="80"/>
          <w:sz w:val="20"/>
        </w:rPr>
        <w:t> </w:t>
      </w:r>
      <w:r>
        <w:rPr>
          <w:sz w:val="20"/>
        </w:rPr>
        <w:t>Fees and charges are due and payable within 30 calendar days of Appian’s invoice date.</w:t>
      </w:r>
      <w:r>
        <w:rPr>
          <w:spacing w:val="40"/>
          <w:sz w:val="20"/>
        </w:rPr>
        <w:t> </w:t>
      </w:r>
      <w:r>
        <w:rPr>
          <w:sz w:val="20"/>
        </w:rPr>
        <w:t>Amounts not timely paid shall incur interest at the lower of 1.5% per</w:t>
      </w:r>
      <w:r>
        <w:rPr>
          <w:spacing w:val="-2"/>
          <w:sz w:val="20"/>
        </w:rPr>
        <w:t> </w:t>
      </w:r>
      <w:r>
        <w:rPr>
          <w:sz w:val="20"/>
        </w:rPr>
        <w:t>month,</w:t>
      </w:r>
      <w:r>
        <w:rPr>
          <w:spacing w:val="-2"/>
          <w:sz w:val="20"/>
        </w:rPr>
        <w:t> </w:t>
      </w:r>
      <w:r>
        <w:rPr>
          <w:sz w:val="20"/>
        </w:rPr>
        <w:t>or</w:t>
      </w:r>
      <w:r>
        <w:rPr>
          <w:spacing w:val="-2"/>
          <w:sz w:val="20"/>
        </w:rPr>
        <w:t> </w:t>
      </w:r>
      <w:r>
        <w:rPr>
          <w:sz w:val="20"/>
        </w:rPr>
        <w:t>the</w:t>
      </w:r>
      <w:r>
        <w:rPr>
          <w:spacing w:val="-2"/>
          <w:sz w:val="20"/>
        </w:rPr>
        <w:t> </w:t>
      </w:r>
      <w:r>
        <w:rPr>
          <w:sz w:val="20"/>
        </w:rPr>
        <w:t>highest</w:t>
      </w:r>
      <w:r>
        <w:rPr>
          <w:spacing w:val="-2"/>
          <w:sz w:val="20"/>
        </w:rPr>
        <w:t> </w:t>
      </w:r>
      <w:r>
        <w:rPr>
          <w:sz w:val="20"/>
        </w:rPr>
        <w:t>amount</w:t>
      </w:r>
      <w:r>
        <w:rPr>
          <w:spacing w:val="-2"/>
          <w:sz w:val="20"/>
        </w:rPr>
        <w:t> </w:t>
      </w:r>
      <w:r>
        <w:rPr>
          <w:sz w:val="20"/>
        </w:rPr>
        <w:t>permitted</w:t>
      </w:r>
      <w:r>
        <w:rPr>
          <w:spacing w:val="-2"/>
          <w:sz w:val="20"/>
        </w:rPr>
        <w:t> </w:t>
      </w:r>
      <w:r>
        <w:rPr>
          <w:sz w:val="20"/>
        </w:rPr>
        <w:t>under</w:t>
      </w:r>
      <w:r>
        <w:rPr>
          <w:spacing w:val="-2"/>
          <w:sz w:val="20"/>
        </w:rPr>
        <w:t> </w:t>
      </w:r>
      <w:r>
        <w:rPr>
          <w:sz w:val="20"/>
        </w:rPr>
        <w:t>applicable law.</w:t>
      </w:r>
      <w:r>
        <w:rPr>
          <w:spacing w:val="80"/>
          <w:sz w:val="20"/>
        </w:rPr>
        <w:t> </w:t>
      </w:r>
      <w:r>
        <w:rPr>
          <w:sz w:val="20"/>
        </w:rPr>
        <w:t>All fees and charges are exclusive of all taxes, levies, or duties imposed by taxing authorities (“Taxes”).</w:t>
      </w:r>
      <w:r>
        <w:rPr>
          <w:spacing w:val="80"/>
          <w:sz w:val="20"/>
        </w:rPr>
        <w:t> </w:t>
      </w:r>
      <w:r>
        <w:rPr>
          <w:sz w:val="20"/>
        </w:rPr>
        <w:t>Subscriber is responsible for paying</w:t>
      </w:r>
      <w:r>
        <w:rPr>
          <w:spacing w:val="-4"/>
          <w:sz w:val="20"/>
        </w:rPr>
        <w:t> </w:t>
      </w:r>
      <w:r>
        <w:rPr>
          <w:sz w:val="20"/>
        </w:rPr>
        <w:t>all</w:t>
      </w:r>
      <w:r>
        <w:rPr>
          <w:spacing w:val="-4"/>
          <w:sz w:val="20"/>
        </w:rPr>
        <w:t> </w:t>
      </w:r>
      <w:r>
        <w:rPr>
          <w:sz w:val="20"/>
        </w:rPr>
        <w:t>such</w:t>
      </w:r>
      <w:r>
        <w:rPr>
          <w:spacing w:val="-4"/>
          <w:sz w:val="20"/>
        </w:rPr>
        <w:t> </w:t>
      </w:r>
      <w:r>
        <w:rPr>
          <w:sz w:val="20"/>
        </w:rPr>
        <w:t>Taxes,</w:t>
      </w:r>
      <w:r>
        <w:rPr>
          <w:spacing w:val="-4"/>
          <w:sz w:val="20"/>
        </w:rPr>
        <w:t> </w:t>
      </w:r>
      <w:r>
        <w:rPr>
          <w:sz w:val="20"/>
        </w:rPr>
        <w:t>excluding</w:t>
      </w:r>
      <w:r>
        <w:rPr>
          <w:spacing w:val="-4"/>
          <w:sz w:val="20"/>
        </w:rPr>
        <w:t> </w:t>
      </w:r>
      <w:r>
        <w:rPr>
          <w:sz w:val="20"/>
        </w:rPr>
        <w:t>only</w:t>
      </w:r>
      <w:r>
        <w:rPr>
          <w:spacing w:val="-4"/>
          <w:sz w:val="20"/>
        </w:rPr>
        <w:t> </w:t>
      </w:r>
      <w:r>
        <w:rPr>
          <w:sz w:val="20"/>
        </w:rPr>
        <w:t>Taxes</w:t>
      </w:r>
      <w:r>
        <w:rPr>
          <w:spacing w:val="-4"/>
          <w:sz w:val="20"/>
        </w:rPr>
        <w:t> </w:t>
      </w:r>
      <w:r>
        <w:rPr>
          <w:sz w:val="20"/>
        </w:rPr>
        <w:t>based</w:t>
      </w:r>
      <w:r>
        <w:rPr>
          <w:spacing w:val="-4"/>
          <w:sz w:val="20"/>
        </w:rPr>
        <w:t> </w:t>
      </w:r>
      <w:r>
        <w:rPr>
          <w:sz w:val="20"/>
        </w:rPr>
        <w:t>solely</w:t>
      </w:r>
      <w:r>
        <w:rPr>
          <w:spacing w:val="-4"/>
          <w:sz w:val="20"/>
        </w:rPr>
        <w:t> </w:t>
      </w:r>
      <w:r>
        <w:rPr>
          <w:sz w:val="20"/>
        </w:rPr>
        <w:t>on</w:t>
      </w:r>
      <w:r>
        <w:rPr>
          <w:spacing w:val="-4"/>
          <w:sz w:val="20"/>
        </w:rPr>
        <w:t> </w:t>
      </w:r>
      <w:r>
        <w:rPr>
          <w:sz w:val="20"/>
        </w:rPr>
        <w:t>Appian’s</w:t>
      </w:r>
      <w:r>
        <w:rPr>
          <w:spacing w:val="-4"/>
          <w:sz w:val="20"/>
        </w:rPr>
        <w:t> </w:t>
      </w:r>
      <w:r>
        <w:rPr>
          <w:sz w:val="20"/>
        </w:rPr>
        <w:t>income,</w:t>
      </w:r>
      <w:r>
        <w:rPr>
          <w:spacing w:val="-4"/>
          <w:sz w:val="20"/>
        </w:rPr>
        <w:t> </w:t>
      </w:r>
      <w:r>
        <w:rPr>
          <w:sz w:val="20"/>
        </w:rPr>
        <w:t>at</w:t>
      </w:r>
      <w:r>
        <w:rPr>
          <w:spacing w:val="-4"/>
          <w:sz w:val="20"/>
        </w:rPr>
        <w:t> </w:t>
      </w:r>
      <w:r>
        <w:rPr>
          <w:sz w:val="20"/>
        </w:rPr>
        <w:t>point</w:t>
      </w:r>
      <w:r>
        <w:rPr>
          <w:spacing w:val="-4"/>
          <w:sz w:val="20"/>
        </w:rPr>
        <w:t> </w:t>
      </w:r>
      <w:r>
        <w:rPr>
          <w:sz w:val="20"/>
        </w:rPr>
        <w:t>of</w:t>
      </w:r>
      <w:r>
        <w:rPr>
          <w:spacing w:val="-4"/>
          <w:sz w:val="20"/>
        </w:rPr>
        <w:t> </w:t>
      </w:r>
      <w:r>
        <w:rPr>
          <w:sz w:val="20"/>
        </w:rPr>
        <w:t>sale.</w:t>
      </w:r>
      <w:r>
        <w:rPr>
          <w:spacing w:val="40"/>
          <w:sz w:val="20"/>
        </w:rPr>
        <w:t> </w:t>
      </w:r>
      <w:r>
        <w:rPr>
          <w:sz w:val="20"/>
        </w:rPr>
        <w:t>Any</w:t>
      </w:r>
      <w:r>
        <w:rPr>
          <w:spacing w:val="-4"/>
          <w:sz w:val="20"/>
        </w:rPr>
        <w:t> </w:t>
      </w:r>
      <w:r>
        <w:rPr>
          <w:sz w:val="20"/>
        </w:rPr>
        <w:t>exemption</w:t>
      </w:r>
      <w:r>
        <w:rPr>
          <w:spacing w:val="-4"/>
          <w:sz w:val="20"/>
        </w:rPr>
        <w:t> </w:t>
      </w:r>
      <w:r>
        <w:rPr>
          <w:sz w:val="20"/>
        </w:rPr>
        <w:t>to</w:t>
      </w:r>
      <w:r>
        <w:rPr>
          <w:spacing w:val="-4"/>
          <w:sz w:val="20"/>
        </w:rPr>
        <w:t> </w:t>
      </w:r>
      <w:r>
        <w:rPr>
          <w:sz w:val="20"/>
        </w:rPr>
        <w:t>such Taxes is dependent upon Appian’s receipt of legally required documentation of such exemption. All payments due under this Agreement shall be made without any withholding, unless required by law.</w:t>
      </w:r>
      <w:r>
        <w:rPr>
          <w:spacing w:val="40"/>
          <w:sz w:val="20"/>
        </w:rPr>
        <w:t> </w:t>
      </w:r>
      <w:r>
        <w:rPr>
          <w:sz w:val="20"/>
        </w:rPr>
        <w:t>If Subscriber is required to withhold, Subscriber will provide Appian with documentation evidencing payment. If, and</w:t>
      </w:r>
      <w:r>
        <w:rPr>
          <w:spacing w:val="-2"/>
          <w:sz w:val="20"/>
        </w:rPr>
        <w:t> </w:t>
      </w:r>
      <w:r>
        <w:rPr>
          <w:sz w:val="20"/>
        </w:rPr>
        <w:t>to</w:t>
      </w:r>
      <w:r>
        <w:rPr>
          <w:spacing w:val="-2"/>
          <w:sz w:val="20"/>
        </w:rPr>
        <w:t> </w:t>
      </w:r>
      <w:r>
        <w:rPr>
          <w:sz w:val="20"/>
        </w:rPr>
        <w:t>the</w:t>
      </w:r>
      <w:r>
        <w:rPr>
          <w:spacing w:val="-2"/>
          <w:sz w:val="20"/>
        </w:rPr>
        <w:t> </w:t>
      </w:r>
      <w:r>
        <w:rPr>
          <w:sz w:val="20"/>
        </w:rPr>
        <w:t>extent,</w:t>
      </w:r>
      <w:r>
        <w:rPr>
          <w:spacing w:val="-2"/>
          <w:sz w:val="20"/>
        </w:rPr>
        <w:t> </w:t>
      </w:r>
      <w:r>
        <w:rPr>
          <w:sz w:val="20"/>
        </w:rPr>
        <w:t>that</w:t>
      </w:r>
      <w:r>
        <w:rPr>
          <w:spacing w:val="-2"/>
          <w:sz w:val="20"/>
        </w:rPr>
        <w:t> </w:t>
      </w:r>
      <w:r>
        <w:rPr>
          <w:sz w:val="20"/>
        </w:rPr>
        <w:t>Appian</w:t>
      </w:r>
      <w:r>
        <w:rPr>
          <w:spacing w:val="-2"/>
          <w:sz w:val="20"/>
        </w:rPr>
        <w:t> </w:t>
      </w:r>
      <w:r>
        <w:rPr>
          <w:sz w:val="20"/>
        </w:rPr>
        <w:t>is</w:t>
      </w:r>
      <w:r>
        <w:rPr>
          <w:spacing w:val="-2"/>
          <w:sz w:val="20"/>
        </w:rPr>
        <w:t> </w:t>
      </w:r>
      <w:r>
        <w:rPr>
          <w:sz w:val="20"/>
        </w:rPr>
        <w:t>unable</w:t>
      </w:r>
      <w:r>
        <w:rPr>
          <w:spacing w:val="-2"/>
          <w:sz w:val="20"/>
        </w:rPr>
        <w:t> </w:t>
      </w:r>
      <w:r>
        <w:rPr>
          <w:sz w:val="20"/>
        </w:rPr>
        <w:t>to</w:t>
      </w:r>
      <w:r>
        <w:rPr>
          <w:spacing w:val="-2"/>
          <w:sz w:val="20"/>
        </w:rPr>
        <w:t> </w:t>
      </w:r>
      <w:r>
        <w:rPr>
          <w:sz w:val="20"/>
        </w:rPr>
        <w:t>claim</w:t>
      </w:r>
      <w:r>
        <w:rPr>
          <w:spacing w:val="-2"/>
          <w:sz w:val="20"/>
        </w:rPr>
        <w:t> </w:t>
      </w:r>
      <w:r>
        <w:rPr>
          <w:sz w:val="20"/>
        </w:rPr>
        <w:t>an</w:t>
      </w:r>
      <w:r>
        <w:rPr>
          <w:spacing w:val="-2"/>
          <w:sz w:val="20"/>
        </w:rPr>
        <w:t> </w:t>
      </w:r>
      <w:r>
        <w:rPr>
          <w:sz w:val="20"/>
        </w:rPr>
        <w:t>income</w:t>
      </w:r>
      <w:r>
        <w:rPr>
          <w:spacing w:val="-2"/>
          <w:sz w:val="20"/>
        </w:rPr>
        <w:t> </w:t>
      </w:r>
      <w:r>
        <w:rPr>
          <w:sz w:val="20"/>
        </w:rPr>
        <w:t>tax</w:t>
      </w:r>
      <w:r>
        <w:rPr>
          <w:spacing w:val="-2"/>
          <w:sz w:val="20"/>
        </w:rPr>
        <w:t> </w:t>
      </w:r>
      <w:r>
        <w:rPr>
          <w:sz w:val="20"/>
        </w:rPr>
        <w:t>credit</w:t>
      </w:r>
      <w:r>
        <w:rPr>
          <w:spacing w:val="-2"/>
          <w:sz w:val="20"/>
        </w:rPr>
        <w:t> </w:t>
      </w:r>
      <w:r>
        <w:rPr>
          <w:sz w:val="20"/>
        </w:rPr>
        <w:t>for the full amount withheld, Subscriber shall pay the</w:t>
      </w:r>
      <w:r>
        <w:rPr>
          <w:spacing w:val="-2"/>
          <w:sz w:val="20"/>
        </w:rPr>
        <w:t> </w:t>
      </w:r>
      <w:r>
        <w:rPr>
          <w:sz w:val="20"/>
        </w:rPr>
        <w:t>unrecouped</w:t>
      </w:r>
      <w:r>
        <w:rPr>
          <w:spacing w:val="-2"/>
          <w:sz w:val="20"/>
        </w:rPr>
        <w:t> </w:t>
      </w:r>
      <w:r>
        <w:rPr>
          <w:sz w:val="20"/>
        </w:rPr>
        <w:t>amount</w:t>
      </w:r>
      <w:r>
        <w:rPr>
          <w:spacing w:val="-2"/>
          <w:sz w:val="20"/>
        </w:rPr>
        <w:t> </w:t>
      </w:r>
      <w:r>
        <w:rPr>
          <w:sz w:val="20"/>
        </w:rPr>
        <w:t>to</w:t>
      </w:r>
      <w:r>
        <w:rPr>
          <w:spacing w:val="-2"/>
          <w:sz w:val="20"/>
        </w:rPr>
        <w:t> </w:t>
      </w:r>
      <w:r>
        <w:rPr>
          <w:sz w:val="20"/>
        </w:rPr>
        <w:t>Appian.</w:t>
      </w:r>
      <w:r>
        <w:rPr>
          <w:spacing w:val="40"/>
          <w:sz w:val="20"/>
        </w:rPr>
        <w:t> </w:t>
      </w:r>
      <w:r>
        <w:rPr>
          <w:sz w:val="20"/>
        </w:rPr>
        <w:t>Except</w:t>
      </w:r>
      <w:r>
        <w:rPr>
          <w:spacing w:val="-2"/>
          <w:sz w:val="20"/>
        </w:rPr>
        <w:t> </w:t>
      </w:r>
      <w:r>
        <w:rPr>
          <w:sz w:val="20"/>
        </w:rPr>
        <w:t>as</w:t>
      </w:r>
      <w:r>
        <w:rPr>
          <w:spacing w:val="-2"/>
          <w:sz w:val="20"/>
        </w:rPr>
        <w:t> </w:t>
      </w:r>
      <w:r>
        <w:rPr>
          <w:sz w:val="20"/>
        </w:rPr>
        <w:t>expressly</w:t>
      </w:r>
      <w:r>
        <w:rPr>
          <w:spacing w:val="-2"/>
          <w:sz w:val="20"/>
        </w:rPr>
        <w:t> </w:t>
      </w:r>
      <w:r>
        <w:rPr>
          <w:sz w:val="20"/>
        </w:rPr>
        <w:t>set</w:t>
      </w:r>
      <w:r>
        <w:rPr>
          <w:spacing w:val="-2"/>
          <w:sz w:val="20"/>
        </w:rPr>
        <w:t> </w:t>
      </w:r>
      <w:r>
        <w:rPr>
          <w:sz w:val="20"/>
        </w:rPr>
        <w:t>forth</w:t>
      </w:r>
      <w:r>
        <w:rPr>
          <w:spacing w:val="-2"/>
          <w:sz w:val="20"/>
        </w:rPr>
        <w:t> </w:t>
      </w:r>
      <w:r>
        <w:rPr>
          <w:sz w:val="20"/>
        </w:rPr>
        <w:t>in</w:t>
      </w:r>
      <w:r>
        <w:rPr>
          <w:spacing w:val="-2"/>
          <w:sz w:val="20"/>
        </w:rPr>
        <w:t> </w:t>
      </w:r>
      <w:r>
        <w:rPr>
          <w:sz w:val="20"/>
        </w:rPr>
        <w:t>this</w:t>
      </w:r>
      <w:r>
        <w:rPr>
          <w:spacing w:val="-2"/>
          <w:sz w:val="20"/>
        </w:rPr>
        <w:t> </w:t>
      </w:r>
      <w:r>
        <w:rPr>
          <w:sz w:val="20"/>
        </w:rPr>
        <w:t>Agreement,</w:t>
      </w:r>
      <w:r>
        <w:rPr>
          <w:spacing w:val="-2"/>
          <w:sz w:val="20"/>
        </w:rPr>
        <w:t> </w:t>
      </w:r>
      <w:r>
        <w:rPr>
          <w:sz w:val="20"/>
        </w:rPr>
        <w:t>all orders for licenses and services are non-cancelable and all payments are non-refundable.</w:t>
      </w:r>
    </w:p>
    <w:p>
      <w:pPr>
        <w:pStyle w:val="Heading1"/>
        <w:numPr>
          <w:ilvl w:val="0"/>
          <w:numId w:val="1"/>
        </w:numPr>
        <w:tabs>
          <w:tab w:pos="459" w:val="left" w:leader="none"/>
        </w:tabs>
        <w:spacing w:line="240" w:lineRule="auto" w:before="80" w:after="0"/>
        <w:ind w:left="459" w:right="0" w:hanging="359"/>
        <w:jc w:val="left"/>
      </w:pPr>
      <w:r>
        <w:rPr>
          <w:spacing w:val="-2"/>
        </w:rPr>
        <w:t>CONFIDENTIALITY</w:t>
      </w:r>
    </w:p>
    <w:p>
      <w:pPr>
        <w:pStyle w:val="ListParagraph"/>
        <w:numPr>
          <w:ilvl w:val="1"/>
          <w:numId w:val="1"/>
        </w:numPr>
        <w:tabs>
          <w:tab w:pos="818" w:val="left" w:leader="none"/>
        </w:tabs>
        <w:spacing w:line="240" w:lineRule="auto" w:before="80" w:after="0"/>
        <w:ind w:left="100" w:right="165" w:firstLine="360"/>
        <w:jc w:val="both"/>
        <w:rPr>
          <w:sz w:val="20"/>
        </w:rPr>
      </w:pPr>
      <w:r>
        <w:rPr>
          <w:b/>
          <w:sz w:val="20"/>
        </w:rPr>
        <w:t>Confidential Information. </w:t>
      </w:r>
      <w:r>
        <w:rPr>
          <w:sz w:val="20"/>
        </w:rPr>
        <w:t>"Confidential Information" means any information disclosed in writing or orally by one Party</w:t>
      </w:r>
      <w:r>
        <w:rPr>
          <w:spacing w:val="40"/>
          <w:sz w:val="20"/>
        </w:rPr>
        <w:t> </w:t>
      </w:r>
      <w:r>
        <w:rPr>
          <w:sz w:val="20"/>
        </w:rPr>
        <w:t>(the “Discloser”) to the other Party (the “Recipient”) and includes (a) information</w:t>
      </w:r>
      <w:r>
        <w:rPr>
          <w:spacing w:val="-3"/>
          <w:sz w:val="20"/>
        </w:rPr>
        <w:t> </w:t>
      </w:r>
      <w:r>
        <w:rPr>
          <w:sz w:val="20"/>
        </w:rPr>
        <w:t>marked</w:t>
      </w:r>
      <w:r>
        <w:rPr>
          <w:spacing w:val="-3"/>
          <w:sz w:val="20"/>
        </w:rPr>
        <w:t> </w:t>
      </w:r>
      <w:r>
        <w:rPr>
          <w:sz w:val="20"/>
        </w:rPr>
        <w:t>as</w:t>
      </w:r>
      <w:r>
        <w:rPr>
          <w:spacing w:val="-3"/>
          <w:sz w:val="20"/>
        </w:rPr>
        <w:t> </w:t>
      </w:r>
      <w:r>
        <w:rPr>
          <w:sz w:val="20"/>
        </w:rPr>
        <w:t>confidential,</w:t>
      </w:r>
      <w:r>
        <w:rPr>
          <w:spacing w:val="-3"/>
          <w:sz w:val="20"/>
        </w:rPr>
        <w:t> </w:t>
      </w:r>
      <w:r>
        <w:rPr>
          <w:sz w:val="20"/>
        </w:rPr>
        <w:t>(b)</w:t>
      </w:r>
      <w:r>
        <w:rPr>
          <w:spacing w:val="-3"/>
          <w:sz w:val="20"/>
        </w:rPr>
        <w:t> </w:t>
      </w:r>
      <w:r>
        <w:rPr>
          <w:sz w:val="20"/>
        </w:rPr>
        <w:t>the</w:t>
      </w:r>
      <w:r>
        <w:rPr>
          <w:spacing w:val="-3"/>
          <w:sz w:val="20"/>
        </w:rPr>
        <w:t> </w:t>
      </w:r>
      <w:r>
        <w:rPr>
          <w:sz w:val="20"/>
        </w:rPr>
        <w:t>Cloud</w:t>
      </w:r>
      <w:r>
        <w:rPr>
          <w:spacing w:val="-3"/>
          <w:sz w:val="20"/>
        </w:rPr>
        <w:t> </w:t>
      </w:r>
      <w:r>
        <w:rPr>
          <w:sz w:val="20"/>
        </w:rPr>
        <w:t>Offering,</w:t>
      </w:r>
      <w:r>
        <w:rPr>
          <w:spacing w:val="-3"/>
          <w:sz w:val="20"/>
        </w:rPr>
        <w:t> </w:t>
      </w:r>
      <w:r>
        <w:rPr>
          <w:sz w:val="20"/>
        </w:rPr>
        <w:t>(c) the terms of this Agreement (except as necessary</w:t>
      </w:r>
      <w:r>
        <w:rPr>
          <w:spacing w:val="-2"/>
          <w:sz w:val="20"/>
        </w:rPr>
        <w:t> </w:t>
      </w:r>
      <w:r>
        <w:rPr>
          <w:sz w:val="20"/>
        </w:rPr>
        <w:t>to</w:t>
      </w:r>
      <w:r>
        <w:rPr>
          <w:spacing w:val="-2"/>
          <w:sz w:val="20"/>
        </w:rPr>
        <w:t> </w:t>
      </w:r>
      <w:r>
        <w:rPr>
          <w:sz w:val="20"/>
        </w:rPr>
        <w:t>enforce</w:t>
      </w:r>
      <w:r>
        <w:rPr>
          <w:spacing w:val="-2"/>
          <w:sz w:val="20"/>
        </w:rPr>
        <w:t> </w:t>
      </w:r>
      <w:r>
        <w:rPr>
          <w:sz w:val="20"/>
        </w:rPr>
        <w:t>the</w:t>
      </w:r>
      <w:r>
        <w:rPr>
          <w:spacing w:val="-2"/>
          <w:sz w:val="20"/>
        </w:rPr>
        <w:t> </w:t>
      </w:r>
      <w:r>
        <w:rPr>
          <w:sz w:val="20"/>
        </w:rPr>
        <w:t>terms</w:t>
      </w:r>
      <w:r>
        <w:rPr>
          <w:spacing w:val="-2"/>
          <w:sz w:val="20"/>
        </w:rPr>
        <w:t> </w:t>
      </w:r>
      <w:r>
        <w:rPr>
          <w:sz w:val="20"/>
        </w:rPr>
        <w:t>hereof),</w:t>
      </w:r>
      <w:r>
        <w:rPr>
          <w:spacing w:val="-2"/>
          <w:sz w:val="20"/>
        </w:rPr>
        <w:t> </w:t>
      </w:r>
      <w:r>
        <w:rPr>
          <w:sz w:val="20"/>
        </w:rPr>
        <w:t>and</w:t>
      </w:r>
      <w:r>
        <w:rPr>
          <w:spacing w:val="-2"/>
          <w:sz w:val="20"/>
        </w:rPr>
        <w:t> </w:t>
      </w:r>
      <w:r>
        <w:rPr>
          <w:sz w:val="20"/>
        </w:rPr>
        <w:t>(d)</w:t>
      </w:r>
      <w:r>
        <w:rPr>
          <w:spacing w:val="-2"/>
          <w:sz w:val="20"/>
        </w:rPr>
        <w:t> </w:t>
      </w:r>
      <w:r>
        <w:rPr>
          <w:sz w:val="20"/>
        </w:rPr>
        <w:t>information</w:t>
      </w:r>
      <w:r>
        <w:rPr>
          <w:spacing w:val="-2"/>
          <w:sz w:val="20"/>
        </w:rPr>
        <w:t> </w:t>
      </w:r>
      <w:r>
        <w:rPr>
          <w:sz w:val="20"/>
        </w:rPr>
        <w:t>that</w:t>
      </w:r>
      <w:r>
        <w:rPr>
          <w:spacing w:val="-2"/>
          <w:sz w:val="20"/>
        </w:rPr>
        <w:t> </w:t>
      </w:r>
      <w:r>
        <w:rPr>
          <w:sz w:val="20"/>
        </w:rPr>
        <w:t>is</w:t>
      </w:r>
      <w:r>
        <w:rPr>
          <w:spacing w:val="-2"/>
          <w:sz w:val="20"/>
        </w:rPr>
        <w:t> </w:t>
      </w:r>
      <w:r>
        <w:rPr>
          <w:sz w:val="20"/>
        </w:rPr>
        <w:t>reasonably</w:t>
      </w:r>
      <w:r>
        <w:rPr>
          <w:spacing w:val="-2"/>
          <w:sz w:val="20"/>
        </w:rPr>
        <w:t> </w:t>
      </w:r>
      <w:r>
        <w:rPr>
          <w:sz w:val="20"/>
        </w:rPr>
        <w:t>understood</w:t>
      </w:r>
      <w:r>
        <w:rPr>
          <w:spacing w:val="-2"/>
          <w:sz w:val="20"/>
        </w:rPr>
        <w:t> </w:t>
      </w:r>
      <w:r>
        <w:rPr>
          <w:sz w:val="20"/>
        </w:rPr>
        <w:t>to</w:t>
      </w:r>
      <w:r>
        <w:rPr>
          <w:spacing w:val="-2"/>
          <w:sz w:val="20"/>
        </w:rPr>
        <w:t> </w:t>
      </w:r>
      <w:r>
        <w:rPr>
          <w:sz w:val="20"/>
        </w:rPr>
        <w:t>be confidential under the circumstances of disclosure or the nature of the information disclosed.</w:t>
      </w:r>
    </w:p>
    <w:p>
      <w:pPr>
        <w:pStyle w:val="ListParagraph"/>
        <w:numPr>
          <w:ilvl w:val="1"/>
          <w:numId w:val="1"/>
        </w:numPr>
        <w:tabs>
          <w:tab w:pos="818" w:val="left" w:leader="none"/>
        </w:tabs>
        <w:spacing w:line="240" w:lineRule="auto" w:before="80" w:after="0"/>
        <w:ind w:left="100" w:right="160" w:firstLine="360"/>
        <w:jc w:val="both"/>
        <w:rPr>
          <w:sz w:val="20"/>
        </w:rPr>
      </w:pPr>
      <w:r>
        <w:rPr>
          <w:b/>
          <w:sz w:val="20"/>
        </w:rPr>
        <w:t>Non-Disclosure. </w:t>
      </w:r>
      <w:r>
        <w:rPr>
          <w:sz w:val="20"/>
        </w:rPr>
        <w:t>The Recipient agrees to use the same degree of care to avoid unauthorized use or disclosure of the Discloser’s Confidential Information as it uses to protect its own information and data of like importance, but in no</w:t>
      </w:r>
      <w:r>
        <w:rPr>
          <w:spacing w:val="-2"/>
          <w:sz w:val="20"/>
        </w:rPr>
        <w:t> </w:t>
      </w:r>
      <w:r>
        <w:rPr>
          <w:sz w:val="20"/>
        </w:rPr>
        <w:t>event</w:t>
      </w:r>
      <w:r>
        <w:rPr>
          <w:spacing w:val="-2"/>
          <w:sz w:val="20"/>
        </w:rPr>
        <w:t> </w:t>
      </w:r>
      <w:r>
        <w:rPr>
          <w:sz w:val="20"/>
        </w:rPr>
        <w:t>using</w:t>
      </w:r>
      <w:r>
        <w:rPr>
          <w:spacing w:val="-2"/>
          <w:sz w:val="20"/>
        </w:rPr>
        <w:t> </w:t>
      </w:r>
      <w:r>
        <w:rPr>
          <w:sz w:val="20"/>
        </w:rPr>
        <w:t>less than a reasonable degree of care (with respect to Appian’s obligations in</w:t>
      </w:r>
      <w:r>
        <w:rPr>
          <w:spacing w:val="-3"/>
          <w:sz w:val="20"/>
        </w:rPr>
        <w:t> </w:t>
      </w:r>
      <w:r>
        <w:rPr>
          <w:sz w:val="20"/>
        </w:rPr>
        <w:t>connection</w:t>
      </w:r>
      <w:r>
        <w:rPr>
          <w:spacing w:val="-3"/>
          <w:sz w:val="20"/>
        </w:rPr>
        <w:t> </w:t>
      </w:r>
      <w:r>
        <w:rPr>
          <w:sz w:val="20"/>
        </w:rPr>
        <w:t>with</w:t>
      </w:r>
      <w:r>
        <w:rPr>
          <w:spacing w:val="-3"/>
          <w:sz w:val="20"/>
        </w:rPr>
        <w:t> </w:t>
      </w:r>
      <w:r>
        <w:rPr>
          <w:sz w:val="20"/>
        </w:rPr>
        <w:t>the</w:t>
      </w:r>
      <w:r>
        <w:rPr>
          <w:spacing w:val="-3"/>
          <w:sz w:val="20"/>
        </w:rPr>
        <w:t> </w:t>
      </w:r>
      <w:r>
        <w:rPr>
          <w:sz w:val="20"/>
        </w:rPr>
        <w:t>Cloud</w:t>
      </w:r>
      <w:r>
        <w:rPr>
          <w:spacing w:val="-3"/>
          <w:sz w:val="20"/>
        </w:rPr>
        <w:t> </w:t>
      </w:r>
      <w:r>
        <w:rPr>
          <w:sz w:val="20"/>
        </w:rPr>
        <w:t>Offering,</w:t>
      </w:r>
      <w:r>
        <w:rPr>
          <w:spacing w:val="-3"/>
          <w:sz w:val="20"/>
        </w:rPr>
        <w:t> </w:t>
      </w:r>
      <w:r>
        <w:rPr>
          <w:sz w:val="20"/>
        </w:rPr>
        <w:t>such</w:t>
      </w:r>
      <w:r>
        <w:rPr>
          <w:spacing w:val="-3"/>
          <w:sz w:val="20"/>
        </w:rPr>
        <w:t> </w:t>
      </w:r>
      <w:r>
        <w:rPr>
          <w:sz w:val="20"/>
        </w:rPr>
        <w:t>reasonable</w:t>
      </w:r>
      <w:r>
        <w:rPr>
          <w:spacing w:val="-3"/>
          <w:sz w:val="20"/>
        </w:rPr>
        <w:t> </w:t>
      </w:r>
      <w:r>
        <w:rPr>
          <w:sz w:val="20"/>
        </w:rPr>
        <w:t>degree of care shall be</w:t>
      </w:r>
      <w:r>
        <w:rPr>
          <w:spacing w:val="-2"/>
          <w:sz w:val="20"/>
        </w:rPr>
        <w:t> </w:t>
      </w:r>
      <w:r>
        <w:rPr>
          <w:sz w:val="20"/>
        </w:rPr>
        <w:t>defined</w:t>
      </w:r>
      <w:r>
        <w:rPr>
          <w:spacing w:val="-2"/>
          <w:sz w:val="20"/>
        </w:rPr>
        <w:t> </w:t>
      </w:r>
      <w:r>
        <w:rPr>
          <w:sz w:val="20"/>
        </w:rPr>
        <w:t>as</w:t>
      </w:r>
      <w:r>
        <w:rPr>
          <w:spacing w:val="-2"/>
          <w:sz w:val="20"/>
        </w:rPr>
        <w:t> </w:t>
      </w:r>
      <w:r>
        <w:rPr>
          <w:sz w:val="20"/>
        </w:rPr>
        <w:t>the</w:t>
      </w:r>
      <w:r>
        <w:rPr>
          <w:spacing w:val="-2"/>
          <w:sz w:val="20"/>
        </w:rPr>
        <w:t> </w:t>
      </w:r>
      <w:r>
        <w:rPr>
          <w:sz w:val="20"/>
        </w:rPr>
        <w:t>measures</w:t>
      </w:r>
      <w:r>
        <w:rPr>
          <w:spacing w:val="-2"/>
          <w:sz w:val="20"/>
        </w:rPr>
        <w:t> </w:t>
      </w:r>
      <w:r>
        <w:rPr>
          <w:sz w:val="20"/>
        </w:rPr>
        <w:t>identified</w:t>
      </w:r>
      <w:r>
        <w:rPr>
          <w:spacing w:val="-2"/>
          <w:sz w:val="20"/>
        </w:rPr>
        <w:t> </w:t>
      </w:r>
      <w:r>
        <w:rPr>
          <w:sz w:val="20"/>
        </w:rPr>
        <w:t>in</w:t>
      </w:r>
      <w:r>
        <w:rPr>
          <w:spacing w:val="-2"/>
          <w:sz w:val="20"/>
        </w:rPr>
        <w:t> </w:t>
      </w:r>
      <w:r>
        <w:rPr>
          <w:sz w:val="20"/>
        </w:rPr>
        <w:t>the</w:t>
      </w:r>
      <w:r>
        <w:rPr>
          <w:spacing w:val="-2"/>
          <w:sz w:val="20"/>
        </w:rPr>
        <w:t> </w:t>
      </w:r>
      <w:r>
        <w:rPr>
          <w:sz w:val="20"/>
        </w:rPr>
        <w:t>then</w:t>
      </w:r>
      <w:r>
        <w:rPr>
          <w:spacing w:val="-2"/>
          <w:sz w:val="20"/>
        </w:rPr>
        <w:t> </w:t>
      </w:r>
      <w:r>
        <w:rPr>
          <w:sz w:val="20"/>
        </w:rPr>
        <w:t>current</w:t>
      </w:r>
      <w:r>
        <w:rPr>
          <w:spacing w:val="-2"/>
          <w:sz w:val="20"/>
        </w:rPr>
        <w:t> </w:t>
      </w:r>
      <w:r>
        <w:rPr>
          <w:sz w:val="20"/>
        </w:rPr>
        <w:t>SOC</w:t>
      </w:r>
      <w:r>
        <w:rPr>
          <w:spacing w:val="-2"/>
          <w:sz w:val="20"/>
        </w:rPr>
        <w:t> </w:t>
      </w:r>
      <w:r>
        <w:rPr>
          <w:sz w:val="20"/>
        </w:rPr>
        <w:t>Report).</w:t>
      </w:r>
      <w:r>
        <w:rPr>
          <w:spacing w:val="40"/>
          <w:sz w:val="20"/>
        </w:rPr>
        <w:t> </w:t>
      </w:r>
      <w:r>
        <w:rPr>
          <w:sz w:val="20"/>
        </w:rPr>
        <w:t>Acting</w:t>
      </w:r>
      <w:r>
        <w:rPr>
          <w:spacing w:val="-2"/>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the</w:t>
      </w:r>
      <w:r>
        <w:rPr>
          <w:spacing w:val="-2"/>
          <w:sz w:val="20"/>
        </w:rPr>
        <w:t> </w:t>
      </w:r>
      <w:r>
        <w:rPr>
          <w:sz w:val="20"/>
        </w:rPr>
        <w:t>foregoing</w:t>
      </w:r>
      <w:r>
        <w:rPr>
          <w:spacing w:val="-2"/>
          <w:sz w:val="20"/>
        </w:rPr>
        <w:t> </w:t>
      </w:r>
      <w:r>
        <w:rPr>
          <w:sz w:val="20"/>
        </w:rPr>
        <w:t>standard, the Recipient agrees to disclose the Discloser’s Confidential Information only to its employees or Users (or, in the case of Appian, authorized subcontractors) who (i) have a need to know the same, and (ii) are subject to binding confidentiality obligations</w:t>
      </w:r>
      <w:r>
        <w:rPr>
          <w:spacing w:val="-2"/>
          <w:sz w:val="20"/>
        </w:rPr>
        <w:t> </w:t>
      </w:r>
      <w:r>
        <w:rPr>
          <w:sz w:val="20"/>
        </w:rPr>
        <w:t>with</w:t>
      </w:r>
      <w:r>
        <w:rPr>
          <w:spacing w:val="-2"/>
          <w:sz w:val="20"/>
        </w:rPr>
        <w:t> </w:t>
      </w:r>
      <w:r>
        <w:rPr>
          <w:sz w:val="20"/>
        </w:rPr>
        <w:t>the Recipient that are at least as restrictive regarding limitations on use and disclosure as those in this Section.</w:t>
      </w:r>
    </w:p>
    <w:p>
      <w:pPr>
        <w:pStyle w:val="ListParagraph"/>
        <w:numPr>
          <w:ilvl w:val="1"/>
          <w:numId w:val="1"/>
        </w:numPr>
        <w:tabs>
          <w:tab w:pos="818" w:val="left" w:leader="none"/>
        </w:tabs>
        <w:spacing w:line="240" w:lineRule="auto" w:before="80" w:after="0"/>
        <w:ind w:left="818" w:right="0" w:hanging="358"/>
        <w:jc w:val="both"/>
        <w:rPr>
          <w:sz w:val="20"/>
        </w:rPr>
      </w:pPr>
      <w:r>
        <w:rPr>
          <w:b/>
          <w:sz w:val="20"/>
        </w:rPr>
        <w:t>Exceptions.</w:t>
      </w:r>
      <w:r>
        <w:rPr>
          <w:b/>
          <w:spacing w:val="7"/>
          <w:sz w:val="20"/>
        </w:rPr>
        <w:t> </w:t>
      </w:r>
      <w:r>
        <w:rPr>
          <w:sz w:val="20"/>
        </w:rPr>
        <w:t>The</w:t>
      </w:r>
      <w:r>
        <w:rPr>
          <w:spacing w:val="9"/>
          <w:sz w:val="20"/>
        </w:rPr>
        <w:t> </w:t>
      </w:r>
      <w:r>
        <w:rPr>
          <w:sz w:val="20"/>
        </w:rPr>
        <w:t>foregoing</w:t>
      </w:r>
      <w:r>
        <w:rPr>
          <w:spacing w:val="10"/>
          <w:sz w:val="20"/>
        </w:rPr>
        <w:t> </w:t>
      </w:r>
      <w:r>
        <w:rPr>
          <w:sz w:val="20"/>
        </w:rPr>
        <w:t>restrictions</w:t>
      </w:r>
      <w:r>
        <w:rPr>
          <w:spacing w:val="9"/>
          <w:sz w:val="20"/>
        </w:rPr>
        <w:t> </w:t>
      </w:r>
      <w:r>
        <w:rPr>
          <w:sz w:val="20"/>
        </w:rPr>
        <w:t>will</w:t>
      </w:r>
      <w:r>
        <w:rPr>
          <w:spacing w:val="10"/>
          <w:sz w:val="20"/>
        </w:rPr>
        <w:t> </w:t>
      </w:r>
      <w:r>
        <w:rPr>
          <w:sz w:val="20"/>
        </w:rPr>
        <w:t>not</w:t>
      </w:r>
      <w:r>
        <w:rPr>
          <w:spacing w:val="9"/>
          <w:sz w:val="20"/>
        </w:rPr>
        <w:t> </w:t>
      </w:r>
      <w:r>
        <w:rPr>
          <w:sz w:val="20"/>
        </w:rPr>
        <w:t>apply</w:t>
      </w:r>
      <w:r>
        <w:rPr>
          <w:spacing w:val="10"/>
          <w:sz w:val="20"/>
        </w:rPr>
        <w:t> </w:t>
      </w:r>
      <w:r>
        <w:rPr>
          <w:sz w:val="20"/>
        </w:rPr>
        <w:t>to</w:t>
      </w:r>
      <w:r>
        <w:rPr>
          <w:spacing w:val="9"/>
          <w:sz w:val="20"/>
        </w:rPr>
        <w:t> </w:t>
      </w:r>
      <w:r>
        <w:rPr>
          <w:sz w:val="20"/>
        </w:rPr>
        <w:t>information</w:t>
      </w:r>
      <w:r>
        <w:rPr>
          <w:spacing w:val="10"/>
          <w:sz w:val="20"/>
        </w:rPr>
        <w:t> </w:t>
      </w:r>
      <w:r>
        <w:rPr>
          <w:sz w:val="20"/>
        </w:rPr>
        <w:t>that</w:t>
      </w:r>
      <w:r>
        <w:rPr>
          <w:spacing w:val="-5"/>
          <w:sz w:val="20"/>
        </w:rPr>
        <w:t> </w:t>
      </w:r>
      <w:r>
        <w:rPr>
          <w:sz w:val="20"/>
        </w:rPr>
        <w:t>(a)</w:t>
      </w:r>
      <w:r>
        <w:rPr>
          <w:spacing w:val="-4"/>
          <w:sz w:val="20"/>
        </w:rPr>
        <w:t> </w:t>
      </w:r>
      <w:r>
        <w:rPr>
          <w:sz w:val="20"/>
        </w:rPr>
        <w:t>is</w:t>
      </w:r>
      <w:r>
        <w:rPr>
          <w:spacing w:val="-5"/>
          <w:sz w:val="20"/>
        </w:rPr>
        <w:t> </w:t>
      </w:r>
      <w:r>
        <w:rPr>
          <w:sz w:val="20"/>
        </w:rPr>
        <w:t>known</w:t>
      </w:r>
      <w:r>
        <w:rPr>
          <w:spacing w:val="-4"/>
          <w:sz w:val="20"/>
        </w:rPr>
        <w:t> </w:t>
      </w:r>
      <w:r>
        <w:rPr>
          <w:sz w:val="20"/>
        </w:rPr>
        <w:t>to</w:t>
      </w:r>
      <w:r>
        <w:rPr>
          <w:spacing w:val="-5"/>
          <w:sz w:val="20"/>
        </w:rPr>
        <w:t> </w:t>
      </w:r>
      <w:r>
        <w:rPr>
          <w:sz w:val="20"/>
        </w:rPr>
        <w:t>the</w:t>
      </w:r>
      <w:r>
        <w:rPr>
          <w:spacing w:val="-4"/>
          <w:sz w:val="20"/>
        </w:rPr>
        <w:t> </w:t>
      </w:r>
      <w:r>
        <w:rPr>
          <w:sz w:val="20"/>
        </w:rPr>
        <w:t>Recipient</w:t>
      </w:r>
      <w:r>
        <w:rPr>
          <w:spacing w:val="-5"/>
          <w:sz w:val="20"/>
        </w:rPr>
        <w:t> </w:t>
      </w:r>
      <w:r>
        <w:rPr>
          <w:sz w:val="20"/>
        </w:rPr>
        <w:t>at</w:t>
      </w:r>
      <w:r>
        <w:rPr>
          <w:spacing w:val="-4"/>
          <w:sz w:val="20"/>
        </w:rPr>
        <w:t> </w:t>
      </w:r>
      <w:r>
        <w:rPr>
          <w:sz w:val="20"/>
        </w:rPr>
        <w:t>the</w:t>
      </w:r>
      <w:r>
        <w:rPr>
          <w:spacing w:val="-5"/>
          <w:sz w:val="20"/>
        </w:rPr>
        <w:t> </w:t>
      </w:r>
      <w:r>
        <w:rPr>
          <w:sz w:val="20"/>
        </w:rPr>
        <w:t>time</w:t>
      </w:r>
      <w:r>
        <w:rPr>
          <w:spacing w:val="-4"/>
          <w:sz w:val="20"/>
        </w:rPr>
        <w:t> </w:t>
      </w:r>
      <w:r>
        <w:rPr>
          <w:sz w:val="20"/>
        </w:rPr>
        <w:t>of</w:t>
      </w:r>
      <w:r>
        <w:rPr>
          <w:spacing w:val="-4"/>
          <w:sz w:val="20"/>
        </w:rPr>
        <w:t> </w:t>
      </w:r>
      <w:r>
        <w:rPr>
          <w:spacing w:val="-2"/>
          <w:sz w:val="20"/>
        </w:rPr>
        <w:t>receipt,</w:t>
      </w:r>
    </w:p>
    <w:p>
      <w:pPr>
        <w:pStyle w:val="BodyText"/>
        <w:spacing w:before="0"/>
        <w:ind w:right="158"/>
      </w:pPr>
      <w:r>
        <w:rPr/>
        <w:t>(b)</w:t>
      </w:r>
      <w:r>
        <w:rPr>
          <w:spacing w:val="-2"/>
        </w:rPr>
        <w:t> </w:t>
      </w:r>
      <w:r>
        <w:rPr/>
        <w:t>has</w:t>
      </w:r>
      <w:r>
        <w:rPr>
          <w:spacing w:val="-2"/>
        </w:rPr>
        <w:t> </w:t>
      </w:r>
      <w:r>
        <w:rPr/>
        <w:t>become</w:t>
      </w:r>
      <w:r>
        <w:rPr>
          <w:spacing w:val="-2"/>
        </w:rPr>
        <w:t> </w:t>
      </w:r>
      <w:r>
        <w:rPr/>
        <w:t>publicly</w:t>
      </w:r>
      <w:r>
        <w:rPr>
          <w:spacing w:val="-2"/>
        </w:rPr>
        <w:t> </w:t>
      </w:r>
      <w:r>
        <w:rPr/>
        <w:t>known</w:t>
      </w:r>
      <w:r>
        <w:rPr>
          <w:spacing w:val="-2"/>
        </w:rPr>
        <w:t> </w:t>
      </w:r>
      <w:r>
        <w:rPr/>
        <w:t>through</w:t>
      </w:r>
      <w:r>
        <w:rPr>
          <w:spacing w:val="-2"/>
        </w:rPr>
        <w:t> </w:t>
      </w:r>
      <w:r>
        <w:rPr/>
        <w:t>no</w:t>
      </w:r>
      <w:r>
        <w:rPr>
          <w:spacing w:val="-2"/>
        </w:rPr>
        <w:t> </w:t>
      </w:r>
      <w:r>
        <w:rPr/>
        <w:t>wrongful</w:t>
      </w:r>
      <w:r>
        <w:rPr>
          <w:spacing w:val="-2"/>
        </w:rPr>
        <w:t> </w:t>
      </w:r>
      <w:r>
        <w:rPr/>
        <w:t>act</w:t>
      </w:r>
      <w:r>
        <w:rPr>
          <w:spacing w:val="-2"/>
        </w:rPr>
        <w:t> </w:t>
      </w:r>
      <w:r>
        <w:rPr/>
        <w:t>of</w:t>
      </w:r>
      <w:r>
        <w:rPr>
          <w:spacing w:val="-2"/>
        </w:rPr>
        <w:t> </w:t>
      </w:r>
      <w:r>
        <w:rPr/>
        <w:t>the</w:t>
      </w:r>
      <w:r>
        <w:rPr>
          <w:spacing w:val="-2"/>
        </w:rPr>
        <w:t> </w:t>
      </w:r>
      <w:r>
        <w:rPr/>
        <w:t>Recipient,</w:t>
      </w:r>
      <w:r>
        <w:rPr>
          <w:spacing w:val="-2"/>
        </w:rPr>
        <w:t> </w:t>
      </w:r>
      <w:r>
        <w:rPr/>
        <w:t>(c)</w:t>
      </w:r>
      <w:r>
        <w:rPr>
          <w:spacing w:val="-2"/>
        </w:rPr>
        <w:t> </w:t>
      </w:r>
      <w:r>
        <w:rPr/>
        <w:t>has</w:t>
      </w:r>
      <w:r>
        <w:rPr>
          <w:spacing w:val="-2"/>
        </w:rPr>
        <w:t> </w:t>
      </w:r>
      <w:r>
        <w:rPr/>
        <w:t>been</w:t>
      </w:r>
      <w:r>
        <w:rPr>
          <w:spacing w:val="-2"/>
        </w:rPr>
        <w:t> </w:t>
      </w:r>
      <w:r>
        <w:rPr/>
        <w:t>rightfully</w:t>
      </w:r>
      <w:r>
        <w:rPr>
          <w:spacing w:val="-2"/>
        </w:rPr>
        <w:t> </w:t>
      </w:r>
      <w:r>
        <w:rPr/>
        <w:t>received</w:t>
      </w:r>
      <w:r>
        <w:rPr>
          <w:spacing w:val="-2"/>
        </w:rPr>
        <w:t> </w:t>
      </w:r>
      <w:r>
        <w:rPr/>
        <w:t>from</w:t>
      </w:r>
      <w:r>
        <w:rPr>
          <w:spacing w:val="-2"/>
        </w:rPr>
        <w:t> </w:t>
      </w:r>
      <w:r>
        <w:rPr/>
        <w:t>a</w:t>
      </w:r>
      <w:r>
        <w:rPr>
          <w:spacing w:val="-2"/>
        </w:rPr>
        <w:t> </w:t>
      </w:r>
      <w:r>
        <w:rPr/>
        <w:t>third</w:t>
      </w:r>
      <w:r>
        <w:rPr>
          <w:spacing w:val="-2"/>
        </w:rPr>
        <w:t> </w:t>
      </w:r>
      <w:r>
        <w:rPr/>
        <w:t>party</w:t>
      </w:r>
      <w:r>
        <w:rPr>
          <w:spacing w:val="-2"/>
        </w:rPr>
        <w:t> </w:t>
      </w:r>
      <w:r>
        <w:rPr/>
        <w:t>authorized to make such communication without restriction, (d) has been independently developed by the Recipient as evidenced by written records, (e) has been approved for release by written</w:t>
      </w:r>
      <w:r>
        <w:rPr>
          <w:spacing w:val="-2"/>
        </w:rPr>
        <w:t> </w:t>
      </w:r>
      <w:r>
        <w:rPr/>
        <w:t>authorization</w:t>
      </w:r>
      <w:r>
        <w:rPr>
          <w:spacing w:val="-2"/>
        </w:rPr>
        <w:t> </w:t>
      </w:r>
      <w:r>
        <w:rPr/>
        <w:t>of</w:t>
      </w:r>
      <w:r>
        <w:rPr>
          <w:spacing w:val="-2"/>
        </w:rPr>
        <w:t> </w:t>
      </w:r>
      <w:r>
        <w:rPr/>
        <w:t>the</w:t>
      </w:r>
      <w:r>
        <w:rPr>
          <w:spacing w:val="-2"/>
        </w:rPr>
        <w:t> </w:t>
      </w:r>
      <w:r>
        <w:rPr/>
        <w:t>Discloser,</w:t>
      </w:r>
      <w:r>
        <w:rPr>
          <w:spacing w:val="-2"/>
        </w:rPr>
        <w:t> </w:t>
      </w:r>
      <w:r>
        <w:rPr/>
        <w:t>or</w:t>
      </w:r>
      <w:r>
        <w:rPr>
          <w:spacing w:val="-2"/>
        </w:rPr>
        <w:t> </w:t>
      </w:r>
      <w:r>
        <w:rPr/>
        <w:t>(f)</w:t>
      </w:r>
      <w:r>
        <w:rPr>
          <w:spacing w:val="-2"/>
        </w:rPr>
        <w:t> </w:t>
      </w:r>
      <w:r>
        <w:rPr/>
        <w:t>is</w:t>
      </w:r>
      <w:r>
        <w:rPr>
          <w:spacing w:val="-2"/>
        </w:rPr>
        <w:t> </w:t>
      </w:r>
      <w:r>
        <w:rPr/>
        <w:t>required</w:t>
      </w:r>
      <w:r>
        <w:rPr>
          <w:spacing w:val="-2"/>
        </w:rPr>
        <w:t> </w:t>
      </w:r>
      <w:r>
        <w:rPr/>
        <w:t>by</w:t>
      </w:r>
      <w:r>
        <w:rPr>
          <w:spacing w:val="-2"/>
        </w:rPr>
        <w:t> </w:t>
      </w:r>
      <w:r>
        <w:rPr/>
        <w:t>law</w:t>
      </w:r>
      <w:r>
        <w:rPr>
          <w:spacing w:val="-2"/>
        </w:rPr>
        <w:t> </w:t>
      </w:r>
      <w:r>
        <w:rPr/>
        <w:t>to</w:t>
      </w:r>
      <w:r>
        <w:rPr>
          <w:spacing w:val="-2"/>
        </w:rPr>
        <w:t> </w:t>
      </w:r>
      <w:r>
        <w:rPr/>
        <w:t>be</w:t>
      </w:r>
      <w:r>
        <w:rPr>
          <w:spacing w:val="-2"/>
        </w:rPr>
        <w:t> </w:t>
      </w:r>
      <w:r>
        <w:rPr/>
        <w:t>disclosed;</w:t>
      </w:r>
      <w:r>
        <w:rPr>
          <w:spacing w:val="-2"/>
        </w:rPr>
        <w:t> </w:t>
      </w:r>
      <w:r>
        <w:rPr/>
        <w:t>provided that if the Recipient is required to disclose the Discloser’s Confidential Information pursuant to an order under law, the Recipient</w:t>
      </w:r>
      <w:r>
        <w:rPr>
          <w:spacing w:val="40"/>
        </w:rPr>
        <w:t> </w:t>
      </w:r>
      <w:r>
        <w:rPr/>
        <w:t>must, if lawful, promptly notify</w:t>
      </w:r>
      <w:r>
        <w:rPr>
          <w:spacing w:val="-3"/>
        </w:rPr>
        <w:t> </w:t>
      </w:r>
      <w:r>
        <w:rPr/>
        <w:t>the</w:t>
      </w:r>
      <w:r>
        <w:rPr>
          <w:spacing w:val="-3"/>
        </w:rPr>
        <w:t> </w:t>
      </w:r>
      <w:r>
        <w:rPr/>
        <w:t>Discloser</w:t>
      </w:r>
      <w:r>
        <w:rPr>
          <w:spacing w:val="-3"/>
        </w:rPr>
        <w:t> </w:t>
      </w:r>
      <w:r>
        <w:rPr/>
        <w:t>and</w:t>
      </w:r>
      <w:r>
        <w:rPr>
          <w:spacing w:val="-3"/>
        </w:rPr>
        <w:t> </w:t>
      </w:r>
      <w:r>
        <w:rPr/>
        <w:t>cooperate</w:t>
      </w:r>
      <w:r>
        <w:rPr>
          <w:spacing w:val="-3"/>
        </w:rPr>
        <w:t> </w:t>
      </w:r>
      <w:r>
        <w:rPr/>
        <w:t>in</w:t>
      </w:r>
      <w:r>
        <w:rPr>
          <w:spacing w:val="-3"/>
        </w:rPr>
        <w:t> </w:t>
      </w:r>
      <w:r>
        <w:rPr/>
        <w:t>all</w:t>
      </w:r>
      <w:r>
        <w:rPr>
          <w:spacing w:val="-3"/>
        </w:rPr>
        <w:t> </w:t>
      </w:r>
      <w:r>
        <w:rPr/>
        <w:t>reasonable</w:t>
      </w:r>
      <w:r>
        <w:rPr>
          <w:spacing w:val="-3"/>
        </w:rPr>
        <w:t> </w:t>
      </w:r>
      <w:r>
        <w:rPr/>
        <w:t>respects</w:t>
      </w:r>
      <w:r>
        <w:rPr>
          <w:spacing w:val="-3"/>
        </w:rPr>
        <w:t> </w:t>
      </w:r>
      <w:r>
        <w:rPr/>
        <w:t>with</w:t>
      </w:r>
      <w:r>
        <w:rPr>
          <w:spacing w:val="-3"/>
        </w:rPr>
        <w:t> </w:t>
      </w:r>
      <w:r>
        <w:rPr/>
        <w:t>the</w:t>
      </w:r>
      <w:r>
        <w:rPr>
          <w:spacing w:val="-3"/>
        </w:rPr>
        <w:t> </w:t>
      </w:r>
      <w:r>
        <w:rPr/>
        <w:t>Discloser’s</w:t>
      </w:r>
      <w:r>
        <w:rPr>
          <w:spacing w:val="-3"/>
        </w:rPr>
        <w:t> </w:t>
      </w:r>
      <w:r>
        <w:rPr/>
        <w:t>requests</w:t>
      </w:r>
      <w:r>
        <w:rPr>
          <w:spacing w:val="-3"/>
        </w:rPr>
        <w:t> </w:t>
      </w:r>
      <w:r>
        <w:rPr/>
        <w:t>in</w:t>
      </w:r>
      <w:r>
        <w:rPr>
          <w:spacing w:val="-3"/>
        </w:rPr>
        <w:t> </w:t>
      </w:r>
      <w:r>
        <w:rPr/>
        <w:t>connection</w:t>
      </w:r>
      <w:r>
        <w:rPr>
          <w:spacing w:val="-3"/>
        </w:rPr>
        <w:t> </w:t>
      </w:r>
      <w:r>
        <w:rPr/>
        <w:t>with obtaining a protective order.</w:t>
      </w:r>
    </w:p>
    <w:p>
      <w:pPr>
        <w:pStyle w:val="Heading1"/>
        <w:numPr>
          <w:ilvl w:val="0"/>
          <w:numId w:val="1"/>
        </w:numPr>
        <w:tabs>
          <w:tab w:pos="459" w:val="left" w:leader="none"/>
        </w:tabs>
        <w:spacing w:line="240" w:lineRule="auto" w:before="80" w:after="0"/>
        <w:ind w:left="459" w:right="0" w:hanging="359"/>
        <w:jc w:val="left"/>
      </w:pPr>
      <w:r>
        <w:rPr/>
        <w:t>TERM,</w:t>
      </w:r>
      <w:r>
        <w:rPr>
          <w:spacing w:val="-11"/>
        </w:rPr>
        <w:t> </w:t>
      </w:r>
      <w:r>
        <w:rPr/>
        <w:t>TERMINATION</w:t>
      </w:r>
      <w:r>
        <w:rPr>
          <w:spacing w:val="-11"/>
        </w:rPr>
        <w:t> </w:t>
      </w:r>
      <w:r>
        <w:rPr/>
        <w:t>AND</w:t>
      </w:r>
      <w:r>
        <w:rPr>
          <w:spacing w:val="-11"/>
        </w:rPr>
        <w:t> </w:t>
      </w:r>
      <w:r>
        <w:rPr>
          <w:spacing w:val="-2"/>
        </w:rPr>
        <w:t>SUSPENSION</w:t>
      </w:r>
    </w:p>
    <w:p>
      <w:pPr>
        <w:pStyle w:val="ListParagraph"/>
        <w:numPr>
          <w:ilvl w:val="1"/>
          <w:numId w:val="1"/>
        </w:numPr>
        <w:tabs>
          <w:tab w:pos="902" w:val="left" w:leader="none"/>
        </w:tabs>
        <w:spacing w:line="240" w:lineRule="auto" w:before="80" w:after="0"/>
        <w:ind w:left="100" w:right="171" w:firstLine="360"/>
        <w:jc w:val="both"/>
        <w:rPr>
          <w:sz w:val="20"/>
        </w:rPr>
      </w:pPr>
      <w:r>
        <w:rPr>
          <w:b/>
          <w:sz w:val="20"/>
        </w:rPr>
        <w:t>Term</w:t>
      </w:r>
      <w:r>
        <w:rPr>
          <w:sz w:val="20"/>
        </w:rPr>
        <w:t>. This Cloud Subscription Agreement shall commence on</w:t>
      </w:r>
      <w:r>
        <w:rPr>
          <w:spacing w:val="-4"/>
          <w:sz w:val="20"/>
        </w:rPr>
        <w:t> </w:t>
      </w:r>
      <w:r>
        <w:rPr>
          <w:sz w:val="20"/>
        </w:rPr>
        <w:t>the</w:t>
      </w:r>
      <w:r>
        <w:rPr>
          <w:spacing w:val="-4"/>
          <w:sz w:val="20"/>
        </w:rPr>
        <w:t> </w:t>
      </w:r>
      <w:r>
        <w:rPr>
          <w:sz w:val="20"/>
        </w:rPr>
        <w:t>Effective</w:t>
      </w:r>
      <w:r>
        <w:rPr>
          <w:spacing w:val="-4"/>
          <w:sz w:val="20"/>
        </w:rPr>
        <w:t> </w:t>
      </w:r>
      <w:r>
        <w:rPr>
          <w:sz w:val="20"/>
        </w:rPr>
        <w:t>Date</w:t>
      </w:r>
      <w:r>
        <w:rPr>
          <w:spacing w:val="-4"/>
          <w:sz w:val="20"/>
        </w:rPr>
        <w:t> </w:t>
      </w:r>
      <w:r>
        <w:rPr>
          <w:sz w:val="20"/>
        </w:rPr>
        <w:t>and,</w:t>
      </w:r>
      <w:r>
        <w:rPr>
          <w:spacing w:val="-4"/>
          <w:sz w:val="20"/>
        </w:rPr>
        <w:t> </w:t>
      </w:r>
      <w:r>
        <w:rPr>
          <w:sz w:val="20"/>
        </w:rPr>
        <w:t>unless</w:t>
      </w:r>
      <w:r>
        <w:rPr>
          <w:spacing w:val="-4"/>
          <w:sz w:val="20"/>
        </w:rPr>
        <w:t> </w:t>
      </w:r>
      <w:r>
        <w:rPr>
          <w:sz w:val="20"/>
        </w:rPr>
        <w:t>terminated</w:t>
      </w:r>
      <w:r>
        <w:rPr>
          <w:spacing w:val="-4"/>
          <w:sz w:val="20"/>
        </w:rPr>
        <w:t> </w:t>
      </w:r>
      <w:r>
        <w:rPr>
          <w:sz w:val="20"/>
        </w:rPr>
        <w:t>earlier</w:t>
      </w:r>
      <w:r>
        <w:rPr>
          <w:spacing w:val="-4"/>
          <w:sz w:val="20"/>
        </w:rPr>
        <w:t> </w:t>
      </w:r>
      <w:r>
        <w:rPr>
          <w:sz w:val="20"/>
        </w:rPr>
        <w:t>as</w:t>
      </w:r>
      <w:r>
        <w:rPr>
          <w:spacing w:val="-4"/>
          <w:sz w:val="20"/>
        </w:rPr>
        <w:t> </w:t>
      </w:r>
      <w:r>
        <w:rPr>
          <w:sz w:val="20"/>
        </w:rPr>
        <w:t>set</w:t>
      </w:r>
      <w:r>
        <w:rPr>
          <w:spacing w:val="-4"/>
          <w:sz w:val="20"/>
        </w:rPr>
        <w:t> </w:t>
      </w:r>
      <w:r>
        <w:rPr>
          <w:sz w:val="20"/>
        </w:rPr>
        <w:t>forth below, shall continue for the duration of any subscription purchased in an applicable Order Form.</w:t>
      </w:r>
    </w:p>
    <w:p>
      <w:pPr>
        <w:spacing w:after="0" w:line="240" w:lineRule="auto"/>
        <w:jc w:val="both"/>
        <w:rPr>
          <w:sz w:val="20"/>
        </w:rPr>
        <w:sectPr>
          <w:footerReference w:type="default" r:id="rId7"/>
          <w:pgSz w:w="12240" w:h="15840"/>
          <w:pgMar w:header="0" w:footer="911" w:top="640" w:bottom="1100" w:left="620" w:right="560"/>
          <w:pgNumType w:start="2"/>
        </w:sectPr>
      </w:pPr>
    </w:p>
    <w:p>
      <w:pPr>
        <w:pStyle w:val="Heading1"/>
        <w:numPr>
          <w:ilvl w:val="1"/>
          <w:numId w:val="1"/>
        </w:numPr>
        <w:tabs>
          <w:tab w:pos="907" w:val="left" w:leader="none"/>
        </w:tabs>
        <w:spacing w:line="240" w:lineRule="auto" w:before="80" w:after="0"/>
        <w:ind w:left="907" w:right="0" w:hanging="447"/>
        <w:jc w:val="both"/>
        <w:rPr>
          <w:b w:val="0"/>
        </w:rPr>
      </w:pPr>
      <w:r>
        <w:rPr>
          <w:spacing w:val="-2"/>
        </w:rPr>
        <w:t>Termination</w:t>
      </w:r>
      <w:r>
        <w:rPr>
          <w:b w:val="0"/>
          <w:spacing w:val="-2"/>
        </w:rPr>
        <w:t>.</w:t>
      </w:r>
    </w:p>
    <w:p>
      <w:pPr>
        <w:pStyle w:val="ListParagraph"/>
        <w:numPr>
          <w:ilvl w:val="0"/>
          <w:numId w:val="3"/>
        </w:numPr>
        <w:tabs>
          <w:tab w:pos="661" w:val="left" w:leader="none"/>
        </w:tabs>
        <w:spacing w:line="240" w:lineRule="auto" w:before="80" w:after="0"/>
        <w:ind w:left="460" w:right="160" w:firstLine="0"/>
        <w:jc w:val="both"/>
        <w:rPr>
          <w:sz w:val="20"/>
        </w:rPr>
      </w:pPr>
      <w:r>
        <w:rPr>
          <w:sz w:val="20"/>
          <w:u w:val="thick"/>
        </w:rPr>
        <w:t>For Cause</w:t>
      </w:r>
      <w:r>
        <w:rPr>
          <w:sz w:val="20"/>
          <w:u w:val="none"/>
        </w:rPr>
        <w:t>. Either Party may terminate this Agreement if the other Party breaches</w:t>
      </w:r>
      <w:r>
        <w:rPr>
          <w:spacing w:val="40"/>
          <w:sz w:val="20"/>
          <w:u w:val="none"/>
        </w:rPr>
        <w:t> </w:t>
      </w:r>
      <w:r>
        <w:rPr>
          <w:sz w:val="20"/>
          <w:u w:val="none"/>
        </w:rPr>
        <w:t>any material</w:t>
      </w:r>
      <w:r>
        <w:rPr>
          <w:spacing w:val="40"/>
          <w:sz w:val="20"/>
          <w:u w:val="none"/>
        </w:rPr>
        <w:t> </w:t>
      </w:r>
      <w:r>
        <w:rPr>
          <w:sz w:val="20"/>
          <w:u w:val="none"/>
        </w:rPr>
        <w:t>terms and conditions of this Agreement, and fails to cure such breach within 30 calendar days of receiving written notice thereof from the non-breaching</w:t>
      </w:r>
      <w:r>
        <w:rPr>
          <w:spacing w:val="40"/>
          <w:sz w:val="20"/>
          <w:u w:val="none"/>
        </w:rPr>
        <w:t> </w:t>
      </w:r>
      <w:r>
        <w:rPr>
          <w:spacing w:val="-2"/>
          <w:sz w:val="20"/>
          <w:u w:val="none"/>
        </w:rPr>
        <w:t>Party.</w:t>
      </w:r>
    </w:p>
    <w:p>
      <w:pPr>
        <w:pStyle w:val="ListParagraph"/>
        <w:numPr>
          <w:ilvl w:val="0"/>
          <w:numId w:val="3"/>
        </w:numPr>
        <w:tabs>
          <w:tab w:pos="673" w:val="left" w:leader="none"/>
        </w:tabs>
        <w:spacing w:line="240" w:lineRule="auto" w:before="80" w:after="0"/>
        <w:ind w:left="460" w:right="157" w:firstLine="0"/>
        <w:jc w:val="both"/>
        <w:rPr>
          <w:sz w:val="20"/>
        </w:rPr>
      </w:pPr>
      <w:r>
        <w:rPr>
          <w:sz w:val="20"/>
          <w:u w:val="thick"/>
        </w:rPr>
        <w:t>Suspension.</w:t>
      </w:r>
      <w:r>
        <w:rPr>
          <w:sz w:val="20"/>
          <w:u w:val="none"/>
        </w:rPr>
        <w:t> Upon</w:t>
      </w:r>
      <w:r>
        <w:rPr>
          <w:spacing w:val="-2"/>
          <w:sz w:val="20"/>
          <w:u w:val="none"/>
        </w:rPr>
        <w:t> </w:t>
      </w:r>
      <w:r>
        <w:rPr>
          <w:sz w:val="20"/>
          <w:u w:val="none"/>
        </w:rPr>
        <w:t>providing</w:t>
      </w:r>
      <w:r>
        <w:rPr>
          <w:spacing w:val="-2"/>
          <w:sz w:val="20"/>
          <w:u w:val="none"/>
        </w:rPr>
        <w:t> </w:t>
      </w:r>
      <w:r>
        <w:rPr>
          <w:sz w:val="20"/>
          <w:u w:val="none"/>
        </w:rPr>
        <w:t>Subscriber</w:t>
      </w:r>
      <w:r>
        <w:rPr>
          <w:spacing w:val="-2"/>
          <w:sz w:val="20"/>
          <w:u w:val="none"/>
        </w:rPr>
        <w:t> </w:t>
      </w:r>
      <w:r>
        <w:rPr>
          <w:sz w:val="20"/>
          <w:u w:val="none"/>
        </w:rPr>
        <w:t>with</w:t>
      </w:r>
      <w:r>
        <w:rPr>
          <w:spacing w:val="-2"/>
          <w:sz w:val="20"/>
          <w:u w:val="none"/>
        </w:rPr>
        <w:t> </w:t>
      </w:r>
      <w:r>
        <w:rPr>
          <w:sz w:val="20"/>
          <w:u w:val="none"/>
        </w:rPr>
        <w:t>written</w:t>
      </w:r>
      <w:r>
        <w:rPr>
          <w:spacing w:val="-2"/>
          <w:sz w:val="20"/>
          <w:u w:val="none"/>
        </w:rPr>
        <w:t> </w:t>
      </w:r>
      <w:r>
        <w:rPr>
          <w:sz w:val="20"/>
          <w:u w:val="none"/>
        </w:rPr>
        <w:t>notice,</w:t>
      </w:r>
      <w:r>
        <w:rPr>
          <w:spacing w:val="-2"/>
          <w:sz w:val="20"/>
          <w:u w:val="none"/>
        </w:rPr>
        <w:t> </w:t>
      </w:r>
      <w:r>
        <w:rPr>
          <w:sz w:val="20"/>
          <w:u w:val="none"/>
        </w:rPr>
        <w:t>Appian</w:t>
      </w:r>
      <w:r>
        <w:rPr>
          <w:spacing w:val="-2"/>
          <w:sz w:val="20"/>
          <w:u w:val="none"/>
        </w:rPr>
        <w:t> </w:t>
      </w:r>
      <w:r>
        <w:rPr>
          <w:sz w:val="20"/>
          <w:u w:val="none"/>
        </w:rPr>
        <w:t>may</w:t>
      </w:r>
      <w:r>
        <w:rPr>
          <w:spacing w:val="-2"/>
          <w:sz w:val="20"/>
          <w:u w:val="none"/>
        </w:rPr>
        <w:t> </w:t>
      </w:r>
      <w:r>
        <w:rPr>
          <w:sz w:val="20"/>
          <w:u w:val="none"/>
        </w:rPr>
        <w:t>immediately</w:t>
      </w:r>
      <w:r>
        <w:rPr>
          <w:spacing w:val="-2"/>
          <w:sz w:val="20"/>
          <w:u w:val="none"/>
        </w:rPr>
        <w:t> </w:t>
      </w:r>
      <w:r>
        <w:rPr>
          <w:sz w:val="20"/>
          <w:u w:val="none"/>
        </w:rPr>
        <w:t>suspend</w:t>
      </w:r>
      <w:r>
        <w:rPr>
          <w:spacing w:val="-2"/>
          <w:sz w:val="20"/>
          <w:u w:val="none"/>
        </w:rPr>
        <w:t> </w:t>
      </w:r>
      <w:r>
        <w:rPr>
          <w:sz w:val="20"/>
          <w:u w:val="none"/>
        </w:rPr>
        <w:t>Subscriber’s</w:t>
      </w:r>
      <w:r>
        <w:rPr>
          <w:spacing w:val="-2"/>
          <w:sz w:val="20"/>
          <w:u w:val="none"/>
        </w:rPr>
        <w:t> </w:t>
      </w:r>
      <w:r>
        <w:rPr>
          <w:sz w:val="20"/>
          <w:u w:val="none"/>
        </w:rPr>
        <w:t>privilege</w:t>
      </w:r>
      <w:r>
        <w:rPr>
          <w:spacing w:val="-2"/>
          <w:sz w:val="20"/>
          <w:u w:val="none"/>
        </w:rPr>
        <w:t> </w:t>
      </w:r>
      <w:r>
        <w:rPr>
          <w:sz w:val="20"/>
          <w:u w:val="none"/>
        </w:rPr>
        <w:t>to</w:t>
      </w:r>
      <w:r>
        <w:rPr>
          <w:spacing w:val="-2"/>
          <w:sz w:val="20"/>
          <w:u w:val="none"/>
        </w:rPr>
        <w:t> </w:t>
      </w:r>
      <w:r>
        <w:rPr>
          <w:sz w:val="20"/>
          <w:u w:val="none"/>
        </w:rPr>
        <w:t>use</w:t>
      </w:r>
      <w:r>
        <w:rPr>
          <w:spacing w:val="-2"/>
          <w:sz w:val="20"/>
          <w:u w:val="none"/>
        </w:rPr>
        <w:t> </w:t>
      </w:r>
      <w:r>
        <w:rPr>
          <w:sz w:val="20"/>
          <w:u w:val="none"/>
        </w:rPr>
        <w:t>the Cloud Offering, which suspension shall be without any liability</w:t>
      </w:r>
      <w:r>
        <w:rPr>
          <w:spacing w:val="-3"/>
          <w:sz w:val="20"/>
          <w:u w:val="none"/>
        </w:rPr>
        <w:t> </w:t>
      </w:r>
      <w:r>
        <w:rPr>
          <w:sz w:val="20"/>
          <w:u w:val="none"/>
        </w:rPr>
        <w:t>to</w:t>
      </w:r>
      <w:r>
        <w:rPr>
          <w:spacing w:val="-3"/>
          <w:sz w:val="20"/>
          <w:u w:val="none"/>
        </w:rPr>
        <w:t> </w:t>
      </w:r>
      <w:r>
        <w:rPr>
          <w:sz w:val="20"/>
          <w:u w:val="none"/>
        </w:rPr>
        <w:t>Appian</w:t>
      </w:r>
      <w:r>
        <w:rPr>
          <w:spacing w:val="-3"/>
          <w:sz w:val="20"/>
          <w:u w:val="none"/>
        </w:rPr>
        <w:t> </w:t>
      </w:r>
      <w:r>
        <w:rPr>
          <w:sz w:val="20"/>
          <w:u w:val="none"/>
        </w:rPr>
        <w:t>if</w:t>
      </w:r>
      <w:r>
        <w:rPr>
          <w:spacing w:val="-3"/>
          <w:sz w:val="20"/>
          <w:u w:val="none"/>
        </w:rPr>
        <w:t> </w:t>
      </w:r>
      <w:r>
        <w:rPr>
          <w:sz w:val="20"/>
          <w:u w:val="none"/>
        </w:rPr>
        <w:t>Appian</w:t>
      </w:r>
      <w:r>
        <w:rPr>
          <w:spacing w:val="-3"/>
          <w:sz w:val="20"/>
          <w:u w:val="none"/>
        </w:rPr>
        <w:t> </w:t>
      </w:r>
      <w:r>
        <w:rPr>
          <w:sz w:val="20"/>
          <w:u w:val="none"/>
        </w:rPr>
        <w:t>has</w:t>
      </w:r>
      <w:r>
        <w:rPr>
          <w:spacing w:val="-3"/>
          <w:sz w:val="20"/>
          <w:u w:val="none"/>
        </w:rPr>
        <w:t> </w:t>
      </w:r>
      <w:r>
        <w:rPr>
          <w:sz w:val="20"/>
          <w:u w:val="none"/>
        </w:rPr>
        <w:t>reason</w:t>
      </w:r>
      <w:r>
        <w:rPr>
          <w:spacing w:val="-3"/>
          <w:sz w:val="20"/>
          <w:u w:val="none"/>
        </w:rPr>
        <w:t> </w:t>
      </w:r>
      <w:r>
        <w:rPr>
          <w:sz w:val="20"/>
          <w:u w:val="none"/>
        </w:rPr>
        <w:t>to</w:t>
      </w:r>
      <w:r>
        <w:rPr>
          <w:spacing w:val="-3"/>
          <w:sz w:val="20"/>
          <w:u w:val="none"/>
        </w:rPr>
        <w:t> </w:t>
      </w:r>
      <w:r>
        <w:rPr>
          <w:sz w:val="20"/>
          <w:u w:val="none"/>
        </w:rPr>
        <w:t>believe:</w:t>
      </w:r>
      <w:r>
        <w:rPr>
          <w:spacing w:val="-3"/>
          <w:sz w:val="20"/>
          <w:u w:val="none"/>
        </w:rPr>
        <w:t> </w:t>
      </w:r>
      <w:r>
        <w:rPr>
          <w:sz w:val="20"/>
          <w:u w:val="none"/>
        </w:rPr>
        <w:t>(i)</w:t>
      </w:r>
      <w:r>
        <w:rPr>
          <w:spacing w:val="-3"/>
          <w:sz w:val="20"/>
          <w:u w:val="none"/>
        </w:rPr>
        <w:t> </w:t>
      </w:r>
      <w:r>
        <w:rPr>
          <w:sz w:val="20"/>
          <w:u w:val="none"/>
        </w:rPr>
        <w:t>Subscriber</w:t>
      </w:r>
      <w:r>
        <w:rPr>
          <w:spacing w:val="-3"/>
          <w:sz w:val="20"/>
          <w:u w:val="none"/>
        </w:rPr>
        <w:t> </w:t>
      </w:r>
      <w:r>
        <w:rPr>
          <w:sz w:val="20"/>
          <w:u w:val="none"/>
        </w:rPr>
        <w:t>is</w:t>
      </w:r>
      <w:r>
        <w:rPr>
          <w:spacing w:val="-3"/>
          <w:sz w:val="20"/>
          <w:u w:val="none"/>
        </w:rPr>
        <w:t> </w:t>
      </w:r>
      <w:r>
        <w:rPr>
          <w:sz w:val="20"/>
          <w:u w:val="none"/>
        </w:rPr>
        <w:t>using the Cloud Offering in any manner to (A) interfere or attempt to interfere with the functionality or proper working of the Cloud Offering, including but not limited to participating in any flooding or denial or service activities of any kind, or (B) engage in, promote or facilitate illegal activities; or</w:t>
      </w:r>
      <w:r>
        <w:rPr>
          <w:spacing w:val="40"/>
          <w:sz w:val="20"/>
          <w:u w:val="none"/>
        </w:rPr>
        <w:t> </w:t>
      </w:r>
      <w:r>
        <w:rPr>
          <w:sz w:val="20"/>
          <w:u w:val="none"/>
        </w:rPr>
        <w:t>(ii)</w:t>
      </w:r>
      <w:r>
        <w:rPr>
          <w:spacing w:val="-2"/>
          <w:sz w:val="20"/>
          <w:u w:val="none"/>
        </w:rPr>
        <w:t> </w:t>
      </w:r>
      <w:r>
        <w:rPr>
          <w:sz w:val="20"/>
          <w:u w:val="none"/>
        </w:rPr>
        <w:t>the</w:t>
      </w:r>
      <w:r>
        <w:rPr>
          <w:spacing w:val="-2"/>
          <w:sz w:val="20"/>
          <w:u w:val="none"/>
        </w:rPr>
        <w:t> </w:t>
      </w:r>
      <w:r>
        <w:rPr>
          <w:sz w:val="20"/>
          <w:u w:val="none"/>
        </w:rPr>
        <w:t>Data</w:t>
      </w:r>
      <w:r>
        <w:rPr>
          <w:spacing w:val="-2"/>
          <w:sz w:val="20"/>
          <w:u w:val="none"/>
        </w:rPr>
        <w:t> </w:t>
      </w:r>
      <w:r>
        <w:rPr>
          <w:sz w:val="20"/>
          <w:u w:val="none"/>
        </w:rPr>
        <w:t>(A)</w:t>
      </w:r>
      <w:r>
        <w:rPr>
          <w:spacing w:val="-2"/>
          <w:sz w:val="20"/>
          <w:u w:val="none"/>
        </w:rPr>
        <w:t> </w:t>
      </w:r>
      <w:r>
        <w:rPr>
          <w:sz w:val="20"/>
          <w:u w:val="none"/>
        </w:rPr>
        <w:t>infringes,</w:t>
      </w:r>
      <w:r>
        <w:rPr>
          <w:spacing w:val="-2"/>
          <w:sz w:val="20"/>
          <w:u w:val="none"/>
        </w:rPr>
        <w:t> </w:t>
      </w:r>
      <w:r>
        <w:rPr>
          <w:sz w:val="20"/>
          <w:u w:val="none"/>
        </w:rPr>
        <w:t>violates</w:t>
      </w:r>
      <w:r>
        <w:rPr>
          <w:spacing w:val="-2"/>
          <w:sz w:val="20"/>
          <w:u w:val="none"/>
        </w:rPr>
        <w:t> </w:t>
      </w:r>
      <w:r>
        <w:rPr>
          <w:sz w:val="20"/>
          <w:u w:val="none"/>
        </w:rPr>
        <w:t>or</w:t>
      </w:r>
      <w:r>
        <w:rPr>
          <w:spacing w:val="-2"/>
          <w:sz w:val="20"/>
          <w:u w:val="none"/>
        </w:rPr>
        <w:t> </w:t>
      </w:r>
      <w:r>
        <w:rPr>
          <w:sz w:val="20"/>
          <w:u w:val="none"/>
        </w:rPr>
        <w:t>misappropriates</w:t>
      </w:r>
      <w:r>
        <w:rPr>
          <w:spacing w:val="-2"/>
          <w:sz w:val="20"/>
          <w:u w:val="none"/>
        </w:rPr>
        <w:t> </w:t>
      </w:r>
      <w:r>
        <w:rPr>
          <w:sz w:val="20"/>
          <w:u w:val="none"/>
        </w:rPr>
        <w:t>any</w:t>
      </w:r>
      <w:r>
        <w:rPr>
          <w:spacing w:val="-2"/>
          <w:sz w:val="20"/>
          <w:u w:val="none"/>
        </w:rPr>
        <w:t> </w:t>
      </w:r>
      <w:r>
        <w:rPr>
          <w:sz w:val="20"/>
          <w:u w:val="none"/>
        </w:rPr>
        <w:t>rights</w:t>
      </w:r>
      <w:r>
        <w:rPr>
          <w:spacing w:val="-2"/>
          <w:sz w:val="20"/>
          <w:u w:val="none"/>
        </w:rPr>
        <w:t> </w:t>
      </w:r>
      <w:r>
        <w:rPr>
          <w:sz w:val="20"/>
          <w:u w:val="none"/>
        </w:rPr>
        <w:t>of</w:t>
      </w:r>
      <w:r>
        <w:rPr>
          <w:spacing w:val="-2"/>
          <w:sz w:val="20"/>
          <w:u w:val="none"/>
        </w:rPr>
        <w:t> </w:t>
      </w:r>
      <w:r>
        <w:rPr>
          <w:sz w:val="20"/>
          <w:u w:val="none"/>
        </w:rPr>
        <w:t>Appian</w:t>
      </w:r>
      <w:r>
        <w:rPr>
          <w:spacing w:val="-2"/>
          <w:sz w:val="20"/>
          <w:u w:val="none"/>
        </w:rPr>
        <w:t> </w:t>
      </w:r>
      <w:r>
        <w:rPr>
          <w:sz w:val="20"/>
          <w:u w:val="none"/>
        </w:rPr>
        <w:t>or</w:t>
      </w:r>
      <w:r>
        <w:rPr>
          <w:spacing w:val="-2"/>
          <w:sz w:val="20"/>
          <w:u w:val="none"/>
        </w:rPr>
        <w:t> </w:t>
      </w:r>
      <w:r>
        <w:rPr>
          <w:sz w:val="20"/>
          <w:u w:val="none"/>
        </w:rPr>
        <w:t>any</w:t>
      </w:r>
      <w:r>
        <w:rPr>
          <w:spacing w:val="-2"/>
          <w:sz w:val="20"/>
          <w:u w:val="none"/>
        </w:rPr>
        <w:t> </w:t>
      </w:r>
      <w:r>
        <w:rPr>
          <w:sz w:val="20"/>
          <w:u w:val="none"/>
        </w:rPr>
        <w:t>third party; (B) constitutes defamation, invasion of privacy or publicity, or otherwise violates any applicable law</w:t>
      </w:r>
      <w:r>
        <w:rPr>
          <w:spacing w:val="-3"/>
          <w:sz w:val="20"/>
          <w:u w:val="none"/>
        </w:rPr>
        <w:t> </w:t>
      </w:r>
      <w:r>
        <w:rPr>
          <w:sz w:val="20"/>
          <w:u w:val="none"/>
        </w:rPr>
        <w:t>or</w:t>
      </w:r>
      <w:r>
        <w:rPr>
          <w:spacing w:val="-3"/>
          <w:sz w:val="20"/>
          <w:u w:val="none"/>
        </w:rPr>
        <w:t> </w:t>
      </w:r>
      <w:r>
        <w:rPr>
          <w:sz w:val="20"/>
          <w:u w:val="none"/>
        </w:rPr>
        <w:t>regulation,</w:t>
      </w:r>
      <w:r>
        <w:rPr>
          <w:spacing w:val="-3"/>
          <w:sz w:val="20"/>
          <w:u w:val="none"/>
        </w:rPr>
        <w:t> </w:t>
      </w:r>
      <w:r>
        <w:rPr>
          <w:sz w:val="20"/>
          <w:u w:val="none"/>
        </w:rPr>
        <w:t>or</w:t>
      </w:r>
      <w:r>
        <w:rPr>
          <w:spacing w:val="-3"/>
          <w:sz w:val="20"/>
          <w:u w:val="none"/>
        </w:rPr>
        <w:t> </w:t>
      </w:r>
      <w:r>
        <w:rPr>
          <w:sz w:val="20"/>
          <w:u w:val="none"/>
        </w:rPr>
        <w:t>(C) contains malware, viruses, Trojan horses, spyware, worms, or other malicious or harmful code.</w:t>
      </w:r>
    </w:p>
    <w:p>
      <w:pPr>
        <w:pStyle w:val="ListParagraph"/>
        <w:numPr>
          <w:ilvl w:val="0"/>
          <w:numId w:val="3"/>
        </w:numPr>
        <w:tabs>
          <w:tab w:pos="676" w:val="left" w:leader="none"/>
        </w:tabs>
        <w:spacing w:line="240" w:lineRule="auto" w:before="80" w:after="0"/>
        <w:ind w:left="460" w:right="159" w:firstLine="0"/>
        <w:jc w:val="both"/>
        <w:rPr>
          <w:sz w:val="20"/>
        </w:rPr>
      </w:pPr>
      <w:r>
        <w:rPr>
          <w:sz w:val="20"/>
          <w:u w:val="thick"/>
        </w:rPr>
        <w:t>Effect of Termination</w:t>
      </w:r>
      <w:r>
        <w:rPr>
          <w:sz w:val="20"/>
          <w:u w:val="none"/>
        </w:rPr>
        <w:t>. Upon the effective date of termination, Appian may terminate Subscriber’s use of the Cloud Offering, and Subscriber agrees to pay the balance due on Subscriber’s account computed in accordance with applicable Order Form.</w:t>
      </w:r>
    </w:p>
    <w:p>
      <w:pPr>
        <w:pStyle w:val="Heading1"/>
        <w:numPr>
          <w:ilvl w:val="0"/>
          <w:numId w:val="1"/>
        </w:numPr>
        <w:tabs>
          <w:tab w:pos="459" w:val="left" w:leader="none"/>
        </w:tabs>
        <w:spacing w:line="240" w:lineRule="auto" w:before="80" w:after="0"/>
        <w:ind w:left="459" w:right="0" w:hanging="359"/>
        <w:jc w:val="both"/>
      </w:pPr>
      <w:r>
        <w:rPr>
          <w:spacing w:val="-2"/>
        </w:rPr>
        <w:t>LIMITED</w:t>
      </w:r>
      <w:r>
        <w:rPr>
          <w:spacing w:val="-1"/>
        </w:rPr>
        <w:t> </w:t>
      </w:r>
      <w:r>
        <w:rPr>
          <w:spacing w:val="-2"/>
        </w:rPr>
        <w:t>WARRANTIES</w:t>
      </w:r>
      <w:r>
        <w:rPr>
          <w:spacing w:val="-1"/>
        </w:rPr>
        <w:t> </w:t>
      </w:r>
      <w:r>
        <w:rPr>
          <w:spacing w:val="-2"/>
        </w:rPr>
        <w:t>AND</w:t>
      </w:r>
      <w:r>
        <w:rPr/>
        <w:t> </w:t>
      </w:r>
      <w:r>
        <w:rPr>
          <w:spacing w:val="-2"/>
        </w:rPr>
        <w:t>DISCLAIMERS</w:t>
      </w:r>
    </w:p>
    <w:p>
      <w:pPr>
        <w:pStyle w:val="ListParagraph"/>
        <w:numPr>
          <w:ilvl w:val="1"/>
          <w:numId w:val="1"/>
        </w:numPr>
        <w:tabs>
          <w:tab w:pos="818" w:val="left" w:leader="none"/>
        </w:tabs>
        <w:spacing w:line="240" w:lineRule="auto" w:before="80" w:after="0"/>
        <w:ind w:left="100" w:right="171" w:firstLine="360"/>
        <w:jc w:val="both"/>
        <w:rPr>
          <w:sz w:val="20"/>
        </w:rPr>
      </w:pPr>
      <w:r>
        <w:rPr>
          <w:b/>
          <w:sz w:val="20"/>
        </w:rPr>
        <w:t>Service Level Agreement</w:t>
      </w:r>
      <w:r>
        <w:rPr>
          <w:sz w:val="20"/>
        </w:rPr>
        <w:t>. Appian shall provide the Service Level Agreement attached to this Cloud Subscription</w:t>
      </w:r>
      <w:r>
        <w:rPr>
          <w:spacing w:val="40"/>
          <w:sz w:val="20"/>
        </w:rPr>
        <w:t> </w:t>
      </w:r>
      <w:r>
        <w:rPr>
          <w:sz w:val="20"/>
        </w:rPr>
        <w:t>Agreement in connection with the Cloud Offering.</w:t>
      </w:r>
    </w:p>
    <w:p>
      <w:pPr>
        <w:pStyle w:val="ListParagraph"/>
        <w:numPr>
          <w:ilvl w:val="1"/>
          <w:numId w:val="1"/>
        </w:numPr>
        <w:tabs>
          <w:tab w:pos="837" w:val="left" w:leader="none"/>
        </w:tabs>
        <w:spacing w:line="240" w:lineRule="auto" w:before="80" w:after="0"/>
        <w:ind w:left="100" w:right="170" w:firstLine="360"/>
        <w:jc w:val="both"/>
        <w:rPr>
          <w:sz w:val="20"/>
        </w:rPr>
      </w:pPr>
      <w:r>
        <w:rPr>
          <w:b/>
          <w:sz w:val="20"/>
        </w:rPr>
        <w:t>Virus</w:t>
      </w:r>
      <w:r>
        <w:rPr>
          <w:sz w:val="20"/>
        </w:rPr>
        <w:t>. Prior to delivery</w:t>
      </w:r>
      <w:r>
        <w:rPr>
          <w:spacing w:val="-3"/>
          <w:sz w:val="20"/>
        </w:rPr>
        <w:t> </w:t>
      </w:r>
      <w:r>
        <w:rPr>
          <w:sz w:val="20"/>
        </w:rPr>
        <w:t>of</w:t>
      </w:r>
      <w:r>
        <w:rPr>
          <w:spacing w:val="-3"/>
          <w:sz w:val="20"/>
        </w:rPr>
        <w:t> </w:t>
      </w:r>
      <w:r>
        <w:rPr>
          <w:sz w:val="20"/>
        </w:rPr>
        <w:t>the</w:t>
      </w:r>
      <w:r>
        <w:rPr>
          <w:spacing w:val="-3"/>
          <w:sz w:val="20"/>
        </w:rPr>
        <w:t> </w:t>
      </w:r>
      <w:r>
        <w:rPr>
          <w:sz w:val="20"/>
        </w:rPr>
        <w:t>Cloud</w:t>
      </w:r>
      <w:r>
        <w:rPr>
          <w:spacing w:val="-3"/>
          <w:sz w:val="20"/>
        </w:rPr>
        <w:t> </w:t>
      </w:r>
      <w:r>
        <w:rPr>
          <w:sz w:val="20"/>
        </w:rPr>
        <w:t>Offering</w:t>
      </w:r>
      <w:r>
        <w:rPr>
          <w:spacing w:val="-3"/>
          <w:sz w:val="20"/>
        </w:rPr>
        <w:t> </w:t>
      </w:r>
      <w:r>
        <w:rPr>
          <w:sz w:val="20"/>
        </w:rPr>
        <w:t>to</w:t>
      </w:r>
      <w:r>
        <w:rPr>
          <w:spacing w:val="-3"/>
          <w:sz w:val="20"/>
        </w:rPr>
        <w:t> </w:t>
      </w:r>
      <w:r>
        <w:rPr>
          <w:sz w:val="20"/>
        </w:rPr>
        <w:t>Subscriber,</w:t>
      </w:r>
      <w:r>
        <w:rPr>
          <w:spacing w:val="-3"/>
          <w:sz w:val="20"/>
        </w:rPr>
        <w:t> </w:t>
      </w:r>
      <w:r>
        <w:rPr>
          <w:sz w:val="20"/>
        </w:rPr>
        <w:t>Appian</w:t>
      </w:r>
      <w:r>
        <w:rPr>
          <w:spacing w:val="-3"/>
          <w:sz w:val="20"/>
        </w:rPr>
        <w:t> </w:t>
      </w:r>
      <w:r>
        <w:rPr>
          <w:sz w:val="20"/>
        </w:rPr>
        <w:t>will</w:t>
      </w:r>
      <w:r>
        <w:rPr>
          <w:spacing w:val="-3"/>
          <w:sz w:val="20"/>
        </w:rPr>
        <w:t> </w:t>
      </w:r>
      <w:r>
        <w:rPr>
          <w:sz w:val="20"/>
        </w:rPr>
        <w:t>first</w:t>
      </w:r>
      <w:r>
        <w:rPr>
          <w:spacing w:val="-3"/>
          <w:sz w:val="20"/>
        </w:rPr>
        <w:t> </w:t>
      </w:r>
      <w:r>
        <w:rPr>
          <w:sz w:val="20"/>
        </w:rPr>
        <w:t>scan</w:t>
      </w:r>
      <w:r>
        <w:rPr>
          <w:spacing w:val="-3"/>
          <w:sz w:val="20"/>
        </w:rPr>
        <w:t> </w:t>
      </w:r>
      <w:r>
        <w:rPr>
          <w:sz w:val="20"/>
        </w:rPr>
        <w:t>the</w:t>
      </w:r>
      <w:r>
        <w:rPr>
          <w:spacing w:val="-3"/>
          <w:sz w:val="20"/>
        </w:rPr>
        <w:t> </w:t>
      </w:r>
      <w:r>
        <w:rPr>
          <w:sz w:val="20"/>
        </w:rPr>
        <w:t>same</w:t>
      </w:r>
      <w:r>
        <w:rPr>
          <w:spacing w:val="-3"/>
          <w:sz w:val="20"/>
        </w:rPr>
        <w:t> </w:t>
      </w:r>
      <w:r>
        <w:rPr>
          <w:sz w:val="20"/>
        </w:rPr>
        <w:t>using</w:t>
      </w:r>
      <w:r>
        <w:rPr>
          <w:spacing w:val="-3"/>
          <w:sz w:val="20"/>
        </w:rPr>
        <w:t> </w:t>
      </w:r>
      <w:r>
        <w:rPr>
          <w:sz w:val="20"/>
        </w:rPr>
        <w:t>commercially</w:t>
      </w:r>
      <w:r>
        <w:rPr>
          <w:spacing w:val="-3"/>
          <w:sz w:val="20"/>
        </w:rPr>
        <w:t> </w:t>
      </w:r>
      <w:r>
        <w:rPr>
          <w:sz w:val="20"/>
        </w:rPr>
        <w:t>available</w:t>
      </w:r>
      <w:r>
        <w:rPr>
          <w:spacing w:val="-3"/>
          <w:sz w:val="20"/>
        </w:rPr>
        <w:t> </w:t>
      </w:r>
      <w:r>
        <w:rPr>
          <w:sz w:val="20"/>
        </w:rPr>
        <w:t>up to date virus detection software, and will remediate any issue discovered by such software.</w:t>
      </w:r>
    </w:p>
    <w:p>
      <w:pPr>
        <w:pStyle w:val="ListParagraph"/>
        <w:numPr>
          <w:ilvl w:val="1"/>
          <w:numId w:val="1"/>
        </w:numPr>
        <w:tabs>
          <w:tab w:pos="818" w:val="left" w:leader="none"/>
        </w:tabs>
        <w:spacing w:line="240" w:lineRule="auto" w:before="80" w:after="0"/>
        <w:ind w:left="100" w:right="159" w:firstLine="360"/>
        <w:jc w:val="both"/>
        <w:rPr>
          <w:sz w:val="20"/>
        </w:rPr>
      </w:pPr>
      <w:r>
        <w:rPr>
          <w:b/>
          <w:sz w:val="20"/>
        </w:rPr>
        <w:t>Disclaimer</w:t>
      </w:r>
      <w:r>
        <w:rPr>
          <w:sz w:val="20"/>
        </w:rPr>
        <w:t>. THE WARRANTIES SET FORTH</w:t>
      </w:r>
      <w:r>
        <w:rPr>
          <w:spacing w:val="-9"/>
          <w:sz w:val="20"/>
        </w:rPr>
        <w:t> </w:t>
      </w:r>
      <w:r>
        <w:rPr>
          <w:sz w:val="20"/>
        </w:rPr>
        <w:t>IN</w:t>
      </w:r>
      <w:r>
        <w:rPr>
          <w:spacing w:val="-9"/>
          <w:sz w:val="20"/>
        </w:rPr>
        <w:t> </w:t>
      </w:r>
      <w:r>
        <w:rPr>
          <w:sz w:val="20"/>
        </w:rPr>
        <w:t>THIS</w:t>
      </w:r>
      <w:r>
        <w:rPr>
          <w:spacing w:val="-9"/>
          <w:sz w:val="20"/>
        </w:rPr>
        <w:t> </w:t>
      </w:r>
      <w:r>
        <w:rPr>
          <w:sz w:val="20"/>
        </w:rPr>
        <w:t>AGREEMENT</w:t>
      </w:r>
      <w:r>
        <w:rPr>
          <w:spacing w:val="-9"/>
          <w:sz w:val="20"/>
        </w:rPr>
        <w:t> </w:t>
      </w:r>
      <w:r>
        <w:rPr>
          <w:sz w:val="20"/>
        </w:rPr>
        <w:t>ARE</w:t>
      </w:r>
      <w:r>
        <w:rPr>
          <w:spacing w:val="-9"/>
          <w:sz w:val="20"/>
        </w:rPr>
        <w:t> </w:t>
      </w:r>
      <w:r>
        <w:rPr>
          <w:sz w:val="20"/>
        </w:rPr>
        <w:t>THE</w:t>
      </w:r>
      <w:r>
        <w:rPr>
          <w:spacing w:val="-9"/>
          <w:sz w:val="20"/>
        </w:rPr>
        <w:t> </w:t>
      </w:r>
      <w:r>
        <w:rPr>
          <w:sz w:val="20"/>
        </w:rPr>
        <w:t>ONLY</w:t>
      </w:r>
      <w:r>
        <w:rPr>
          <w:spacing w:val="-9"/>
          <w:sz w:val="20"/>
        </w:rPr>
        <w:t> </w:t>
      </w:r>
      <w:r>
        <w:rPr>
          <w:sz w:val="20"/>
        </w:rPr>
        <w:t>WARRANTIES</w:t>
      </w:r>
      <w:r>
        <w:rPr>
          <w:spacing w:val="-9"/>
          <w:sz w:val="20"/>
        </w:rPr>
        <w:t> </w:t>
      </w:r>
      <w:r>
        <w:rPr>
          <w:sz w:val="20"/>
        </w:rPr>
        <w:t>PROVIDED</w:t>
      </w:r>
      <w:r>
        <w:rPr>
          <w:spacing w:val="-9"/>
          <w:sz w:val="20"/>
        </w:rPr>
        <w:t> </w:t>
      </w:r>
      <w:r>
        <w:rPr>
          <w:sz w:val="20"/>
        </w:rPr>
        <w:t>IN CONNECTION WITH THE CLOUD OFFERING AND MAINTENANCE SERVICES.</w:t>
      </w:r>
      <w:r>
        <w:rPr>
          <w:spacing w:val="40"/>
          <w:sz w:val="20"/>
        </w:rPr>
        <w:t> </w:t>
      </w:r>
      <w:r>
        <w:rPr>
          <w:sz w:val="20"/>
        </w:rPr>
        <w:t>TO THE MAXIMUM EXTENT PERMITTED BY APPLICABLE</w:t>
      </w:r>
      <w:r>
        <w:rPr>
          <w:spacing w:val="-8"/>
          <w:sz w:val="20"/>
        </w:rPr>
        <w:t> </w:t>
      </w:r>
      <w:r>
        <w:rPr>
          <w:sz w:val="20"/>
        </w:rPr>
        <w:t>LAW,</w:t>
      </w:r>
      <w:r>
        <w:rPr>
          <w:spacing w:val="-8"/>
          <w:sz w:val="20"/>
        </w:rPr>
        <w:t> </w:t>
      </w:r>
      <w:r>
        <w:rPr>
          <w:sz w:val="20"/>
        </w:rPr>
        <w:t>ALL</w:t>
      </w:r>
      <w:r>
        <w:rPr>
          <w:spacing w:val="-8"/>
          <w:sz w:val="20"/>
        </w:rPr>
        <w:t> </w:t>
      </w:r>
      <w:r>
        <w:rPr>
          <w:sz w:val="20"/>
        </w:rPr>
        <w:t>OTHER</w:t>
      </w:r>
      <w:r>
        <w:rPr>
          <w:spacing w:val="-8"/>
          <w:sz w:val="20"/>
        </w:rPr>
        <w:t> </w:t>
      </w:r>
      <w:r>
        <w:rPr>
          <w:sz w:val="20"/>
        </w:rPr>
        <w:t>WARRANTIES</w:t>
      </w:r>
      <w:r>
        <w:rPr>
          <w:spacing w:val="-8"/>
          <w:sz w:val="20"/>
        </w:rPr>
        <w:t> </w:t>
      </w:r>
      <w:r>
        <w:rPr>
          <w:sz w:val="20"/>
        </w:rPr>
        <w:t>ARE</w:t>
      </w:r>
      <w:r>
        <w:rPr>
          <w:spacing w:val="-8"/>
          <w:sz w:val="20"/>
        </w:rPr>
        <w:t> </w:t>
      </w:r>
      <w:r>
        <w:rPr>
          <w:sz w:val="20"/>
        </w:rPr>
        <w:t>DISCLAIMED,</w:t>
      </w:r>
      <w:r>
        <w:rPr>
          <w:spacing w:val="-8"/>
          <w:sz w:val="20"/>
        </w:rPr>
        <w:t> </w:t>
      </w:r>
      <w:r>
        <w:rPr>
          <w:sz w:val="20"/>
        </w:rPr>
        <w:t>INCLUDING</w:t>
      </w:r>
      <w:r>
        <w:rPr>
          <w:spacing w:val="-8"/>
          <w:sz w:val="20"/>
        </w:rPr>
        <w:t> </w:t>
      </w:r>
      <w:r>
        <w:rPr>
          <w:sz w:val="20"/>
        </w:rPr>
        <w:t>BUT</w:t>
      </w:r>
      <w:r>
        <w:rPr>
          <w:spacing w:val="-8"/>
          <w:sz w:val="20"/>
        </w:rPr>
        <w:t> </w:t>
      </w:r>
      <w:r>
        <w:rPr>
          <w:sz w:val="20"/>
        </w:rPr>
        <w:t>NOT</w:t>
      </w:r>
      <w:r>
        <w:rPr>
          <w:spacing w:val="-8"/>
          <w:sz w:val="20"/>
        </w:rPr>
        <w:t> </w:t>
      </w:r>
      <w:r>
        <w:rPr>
          <w:sz w:val="20"/>
        </w:rPr>
        <w:t>LIMITED</w:t>
      </w:r>
      <w:r>
        <w:rPr>
          <w:spacing w:val="-8"/>
          <w:sz w:val="20"/>
        </w:rPr>
        <w:t> </w:t>
      </w:r>
      <w:r>
        <w:rPr>
          <w:sz w:val="20"/>
        </w:rPr>
        <w:t>TO THE IMPLIED WARRANTIES OF MERCHANTABILITY AND FITNESS FOR A PARTICULAR PURPOSE.</w:t>
      </w:r>
    </w:p>
    <w:p>
      <w:pPr>
        <w:pStyle w:val="ListParagraph"/>
        <w:numPr>
          <w:ilvl w:val="0"/>
          <w:numId w:val="1"/>
        </w:numPr>
        <w:tabs>
          <w:tab w:pos="459" w:val="left" w:leader="none"/>
        </w:tabs>
        <w:spacing w:line="240" w:lineRule="auto" w:before="80" w:after="0"/>
        <w:ind w:left="100" w:right="163" w:firstLine="0"/>
        <w:jc w:val="both"/>
        <w:rPr>
          <w:sz w:val="20"/>
        </w:rPr>
      </w:pPr>
      <w:r>
        <w:rPr>
          <w:b/>
          <w:sz w:val="20"/>
        </w:rPr>
        <w:t>LIMITATION OF LIABILITY</w:t>
      </w:r>
      <w:r>
        <w:rPr>
          <w:b/>
          <w:spacing w:val="40"/>
          <w:sz w:val="20"/>
        </w:rPr>
        <w:t> </w:t>
      </w:r>
      <w:r>
        <w:rPr>
          <w:sz w:val="20"/>
        </w:rPr>
        <w:t>IN NO EVENT SHALL EITHER PARTY BE LIABLE TO THE OTHER UNDER ANY CAUSE OR ACTION (INCLUDING CONTRACT, NEGLIGENCE, TORT OR STRICT LIABILITY) ARISING FROM OR OUT OF THIS</w:t>
      </w:r>
      <w:r>
        <w:rPr>
          <w:spacing w:val="-7"/>
          <w:sz w:val="20"/>
        </w:rPr>
        <w:t> </w:t>
      </w:r>
      <w:r>
        <w:rPr>
          <w:sz w:val="20"/>
        </w:rPr>
        <w:t>AGREEMENT</w:t>
      </w:r>
      <w:r>
        <w:rPr>
          <w:spacing w:val="-7"/>
          <w:sz w:val="20"/>
        </w:rPr>
        <w:t> </w:t>
      </w:r>
      <w:r>
        <w:rPr>
          <w:sz w:val="20"/>
        </w:rPr>
        <w:t>FOR</w:t>
      </w:r>
      <w:r>
        <w:rPr>
          <w:spacing w:val="-7"/>
          <w:sz w:val="20"/>
        </w:rPr>
        <w:t> </w:t>
      </w:r>
      <w:r>
        <w:rPr>
          <w:sz w:val="20"/>
        </w:rPr>
        <w:t>(a)</w:t>
      </w:r>
      <w:r>
        <w:rPr>
          <w:spacing w:val="-7"/>
          <w:sz w:val="20"/>
        </w:rPr>
        <w:t> </w:t>
      </w:r>
      <w:r>
        <w:rPr>
          <w:sz w:val="20"/>
        </w:rPr>
        <w:t>ANY</w:t>
      </w:r>
      <w:r>
        <w:rPr>
          <w:spacing w:val="-7"/>
          <w:sz w:val="20"/>
        </w:rPr>
        <w:t> </w:t>
      </w:r>
      <w:r>
        <w:rPr>
          <w:sz w:val="20"/>
        </w:rPr>
        <w:t>CONSEQUENTIAL,</w:t>
      </w:r>
      <w:r>
        <w:rPr>
          <w:spacing w:val="-7"/>
          <w:sz w:val="20"/>
        </w:rPr>
        <w:t> </w:t>
      </w:r>
      <w:r>
        <w:rPr>
          <w:sz w:val="20"/>
        </w:rPr>
        <w:t>SPECIAL,</w:t>
      </w:r>
      <w:r>
        <w:rPr>
          <w:spacing w:val="-7"/>
          <w:sz w:val="20"/>
        </w:rPr>
        <w:t> </w:t>
      </w:r>
      <w:r>
        <w:rPr>
          <w:sz w:val="20"/>
        </w:rPr>
        <w:t>INDIRECT,</w:t>
      </w:r>
      <w:r>
        <w:rPr>
          <w:spacing w:val="-7"/>
          <w:sz w:val="20"/>
        </w:rPr>
        <w:t> </w:t>
      </w:r>
      <w:r>
        <w:rPr>
          <w:sz w:val="20"/>
        </w:rPr>
        <w:t>INCIDENTAL,</w:t>
      </w:r>
      <w:r>
        <w:rPr>
          <w:spacing w:val="-7"/>
          <w:sz w:val="20"/>
        </w:rPr>
        <w:t> </w:t>
      </w:r>
      <w:r>
        <w:rPr>
          <w:sz w:val="20"/>
        </w:rPr>
        <w:t>PUNITIVE</w:t>
      </w:r>
      <w:r>
        <w:rPr>
          <w:spacing w:val="-7"/>
          <w:sz w:val="20"/>
        </w:rPr>
        <w:t> </w:t>
      </w:r>
      <w:r>
        <w:rPr>
          <w:sz w:val="20"/>
        </w:rPr>
        <w:t>OR</w:t>
      </w:r>
      <w:r>
        <w:rPr>
          <w:spacing w:val="-7"/>
          <w:sz w:val="20"/>
        </w:rPr>
        <w:t> </w:t>
      </w:r>
      <w:r>
        <w:rPr>
          <w:sz w:val="20"/>
        </w:rPr>
        <w:t>EXEMPLARY DAMAGES OF ANY KIND, INCLUDING BUT NOT LIMITED TO LOST PROFITS, AND (b)</w:t>
      </w:r>
      <w:r>
        <w:rPr>
          <w:spacing w:val="40"/>
          <w:sz w:val="20"/>
        </w:rPr>
        <w:t> </w:t>
      </w:r>
      <w:r>
        <w:rPr>
          <w:sz w:val="20"/>
        </w:rPr>
        <w:t>AGGREGATE LIABILITY OF GREATER THAN THE FEES ACTUALLY PAID BY SUBSCRIBER UNDER THIS AGREEMENT IN THE TWELVE (12) MONTH PERIOD IMMEDIATELY PRECEDING THE EVENT GIVING RISE TO THE LIABILITY.</w:t>
      </w:r>
      <w:r>
        <w:rPr>
          <w:spacing w:val="40"/>
          <w:sz w:val="20"/>
        </w:rPr>
        <w:t> </w:t>
      </w:r>
      <w:r>
        <w:rPr>
          <w:sz w:val="20"/>
        </w:rPr>
        <w:t>OBLIGATIONS UNDER SECTION 10 OF THIS CLOUD SUBSCRIPTION AGREEMENT AND SUBSCRIBER’S OBLIGATION TO MAKE</w:t>
      </w:r>
      <w:r>
        <w:rPr>
          <w:spacing w:val="-7"/>
          <w:sz w:val="20"/>
        </w:rPr>
        <w:t> </w:t>
      </w:r>
      <w:r>
        <w:rPr>
          <w:sz w:val="20"/>
        </w:rPr>
        <w:t>PAYMENTS AS DUE SHALL NOT BE SUBJECT TO THE LIMITATION SET FORTH IN 9(b) ABOVE. IN ADDITION, DAMAGES ASSOCIATED WITH EITHER PARTY VIOLATING THE INTELLECTUAL PROPERTY RIGHTS OF THE OTHER PARTY, SHALL NOT BE SUBJECT TO THE LIMITATION SET FORTH</w:t>
      </w:r>
      <w:r>
        <w:rPr>
          <w:spacing w:val="-7"/>
          <w:sz w:val="20"/>
        </w:rPr>
        <w:t> </w:t>
      </w:r>
      <w:r>
        <w:rPr>
          <w:sz w:val="20"/>
        </w:rPr>
        <w:t>IN</w:t>
      </w:r>
      <w:r>
        <w:rPr>
          <w:spacing w:val="-7"/>
          <w:sz w:val="20"/>
        </w:rPr>
        <w:t> </w:t>
      </w:r>
      <w:r>
        <w:rPr>
          <w:sz w:val="20"/>
        </w:rPr>
        <w:t>SECTIONS</w:t>
      </w:r>
      <w:r>
        <w:rPr>
          <w:spacing w:val="-7"/>
          <w:sz w:val="20"/>
        </w:rPr>
        <w:t> </w:t>
      </w:r>
      <w:r>
        <w:rPr>
          <w:sz w:val="20"/>
        </w:rPr>
        <w:t>9(a)</w:t>
      </w:r>
      <w:r>
        <w:rPr>
          <w:spacing w:val="-7"/>
          <w:sz w:val="20"/>
        </w:rPr>
        <w:t> </w:t>
      </w:r>
      <w:r>
        <w:rPr>
          <w:sz w:val="20"/>
        </w:rPr>
        <w:t>OR</w:t>
      </w:r>
      <w:r>
        <w:rPr>
          <w:spacing w:val="-7"/>
          <w:sz w:val="20"/>
        </w:rPr>
        <w:t> </w:t>
      </w:r>
      <w:r>
        <w:rPr>
          <w:sz w:val="20"/>
        </w:rPr>
        <w:t>9(b)</w:t>
      </w:r>
      <w:r>
        <w:rPr>
          <w:spacing w:val="-7"/>
          <w:sz w:val="20"/>
        </w:rPr>
        <w:t> </w:t>
      </w:r>
      <w:r>
        <w:rPr>
          <w:sz w:val="20"/>
        </w:rPr>
        <w:t>ABOVE.</w:t>
      </w:r>
      <w:r>
        <w:rPr>
          <w:spacing w:val="37"/>
          <w:sz w:val="20"/>
        </w:rPr>
        <w:t> </w:t>
      </w:r>
      <w:r>
        <w:rPr>
          <w:sz w:val="20"/>
        </w:rPr>
        <w:t>THE</w:t>
      </w:r>
      <w:r>
        <w:rPr>
          <w:spacing w:val="-7"/>
          <w:sz w:val="20"/>
        </w:rPr>
        <w:t> </w:t>
      </w:r>
      <w:r>
        <w:rPr>
          <w:sz w:val="20"/>
        </w:rPr>
        <w:t>LIMITATIONS</w:t>
      </w:r>
      <w:r>
        <w:rPr>
          <w:spacing w:val="-7"/>
          <w:sz w:val="20"/>
        </w:rPr>
        <w:t> </w:t>
      </w:r>
      <w:r>
        <w:rPr>
          <w:sz w:val="20"/>
        </w:rPr>
        <w:t>SET FORTH IN THIS SECTION ARE INDEPENDENT OF ANY LIMITED REMEDY SET FORTH HEREIN, SHALL APPLY WHETHER OR NOT A PARTY HAS BEEN ADVISED OF THE POSSIBILITY OF SUCH DAMAGES AND SHALL APPLY NOTWITHSTANDING THE FAILURE OF THE ESSENTIAL PURPOSE OF ANY LIMITED REMEDY.</w:t>
      </w:r>
    </w:p>
    <w:p>
      <w:pPr>
        <w:pStyle w:val="Heading1"/>
        <w:numPr>
          <w:ilvl w:val="0"/>
          <w:numId w:val="1"/>
        </w:numPr>
        <w:tabs>
          <w:tab w:pos="458" w:val="left" w:leader="none"/>
        </w:tabs>
        <w:spacing w:line="240" w:lineRule="auto" w:before="80" w:after="0"/>
        <w:ind w:left="458" w:right="0" w:hanging="358"/>
        <w:jc w:val="both"/>
      </w:pPr>
      <w:r>
        <w:rPr>
          <w:spacing w:val="-2"/>
        </w:rPr>
        <w:t>INDEMNIFICATION</w:t>
      </w:r>
    </w:p>
    <w:p>
      <w:pPr>
        <w:pStyle w:val="ListParagraph"/>
        <w:numPr>
          <w:ilvl w:val="1"/>
          <w:numId w:val="1"/>
        </w:numPr>
        <w:tabs>
          <w:tab w:pos="1006" w:val="left" w:leader="none"/>
        </w:tabs>
        <w:spacing w:line="240" w:lineRule="auto" w:before="80" w:after="0"/>
        <w:ind w:left="1006" w:right="0" w:hanging="546"/>
        <w:jc w:val="both"/>
        <w:rPr>
          <w:b/>
          <w:sz w:val="20"/>
        </w:rPr>
      </w:pPr>
      <w:r>
        <w:rPr>
          <w:b/>
          <w:sz w:val="20"/>
        </w:rPr>
        <w:t>By</w:t>
      </w:r>
      <w:r>
        <w:rPr>
          <w:b/>
          <w:spacing w:val="-2"/>
          <w:sz w:val="20"/>
        </w:rPr>
        <w:t> Appian.</w:t>
      </w:r>
    </w:p>
    <w:p>
      <w:pPr>
        <w:pStyle w:val="ListParagraph"/>
        <w:numPr>
          <w:ilvl w:val="0"/>
          <w:numId w:val="4"/>
        </w:numPr>
        <w:tabs>
          <w:tab w:pos="818" w:val="left" w:leader="none"/>
        </w:tabs>
        <w:spacing w:line="240" w:lineRule="auto" w:before="80" w:after="0"/>
        <w:ind w:left="460" w:right="160" w:firstLine="0"/>
        <w:jc w:val="both"/>
        <w:rPr>
          <w:sz w:val="20"/>
        </w:rPr>
      </w:pPr>
      <w:r>
        <w:rPr>
          <w:sz w:val="20"/>
          <w:u w:val="thick"/>
        </w:rPr>
        <w:t>Indemnity</w:t>
      </w:r>
      <w:r>
        <w:rPr>
          <w:sz w:val="20"/>
          <w:u w:val="none"/>
        </w:rPr>
        <w:t>. Appian shall at its expense indemnify and</w:t>
      </w:r>
      <w:r>
        <w:rPr>
          <w:spacing w:val="40"/>
          <w:sz w:val="20"/>
          <w:u w:val="none"/>
        </w:rPr>
        <w:t> </w:t>
      </w:r>
      <w:r>
        <w:rPr>
          <w:sz w:val="20"/>
          <w:u w:val="none"/>
        </w:rPr>
        <w:t>defend Subscriber against any claims, legal actions, damages,</w:t>
      </w:r>
      <w:r>
        <w:rPr>
          <w:spacing w:val="-2"/>
          <w:sz w:val="20"/>
          <w:u w:val="none"/>
        </w:rPr>
        <w:t> </w:t>
      </w:r>
      <w:r>
        <w:rPr>
          <w:sz w:val="20"/>
          <w:u w:val="none"/>
        </w:rPr>
        <w:t>losses and other expenses (a “Claim”) brought by a third party against Subscriber alleging that the Cloud Offering or Maintenance Services (the “Offerings”) infringe any United States patent, copyright, or trademark rights of such third</w:t>
      </w:r>
      <w:r>
        <w:rPr>
          <w:spacing w:val="-3"/>
          <w:sz w:val="20"/>
          <w:u w:val="none"/>
        </w:rPr>
        <w:t> </w:t>
      </w:r>
      <w:r>
        <w:rPr>
          <w:sz w:val="20"/>
          <w:u w:val="none"/>
        </w:rPr>
        <w:t>party.</w:t>
      </w:r>
      <w:r>
        <w:rPr>
          <w:spacing w:val="40"/>
          <w:sz w:val="20"/>
          <w:u w:val="none"/>
        </w:rPr>
        <w:t> </w:t>
      </w:r>
      <w:r>
        <w:rPr>
          <w:sz w:val="20"/>
          <w:u w:val="none"/>
        </w:rPr>
        <w:t>Subscriber</w:t>
      </w:r>
      <w:r>
        <w:rPr>
          <w:spacing w:val="-3"/>
          <w:sz w:val="20"/>
          <w:u w:val="none"/>
        </w:rPr>
        <w:t> </w:t>
      </w:r>
      <w:r>
        <w:rPr>
          <w:sz w:val="20"/>
          <w:u w:val="none"/>
        </w:rPr>
        <w:t>must provide Appian prompt notice of any Claim for which defense is sought hereunder, and provide Appian with</w:t>
      </w:r>
      <w:r>
        <w:rPr>
          <w:spacing w:val="-2"/>
          <w:sz w:val="20"/>
          <w:u w:val="none"/>
        </w:rPr>
        <w:t> </w:t>
      </w:r>
      <w:r>
        <w:rPr>
          <w:sz w:val="20"/>
          <w:u w:val="none"/>
        </w:rPr>
        <w:t>sole</w:t>
      </w:r>
      <w:r>
        <w:rPr>
          <w:spacing w:val="-2"/>
          <w:sz w:val="20"/>
          <w:u w:val="none"/>
        </w:rPr>
        <w:t> </w:t>
      </w:r>
      <w:r>
        <w:rPr>
          <w:sz w:val="20"/>
          <w:u w:val="none"/>
        </w:rPr>
        <w:t>control</w:t>
      </w:r>
      <w:r>
        <w:rPr>
          <w:spacing w:val="-2"/>
          <w:sz w:val="20"/>
          <w:u w:val="none"/>
        </w:rPr>
        <w:t> </w:t>
      </w:r>
      <w:r>
        <w:rPr>
          <w:sz w:val="20"/>
          <w:u w:val="none"/>
        </w:rPr>
        <w:t>of</w:t>
      </w:r>
      <w:r>
        <w:rPr>
          <w:spacing w:val="-2"/>
          <w:sz w:val="20"/>
          <w:u w:val="none"/>
        </w:rPr>
        <w:t> </w:t>
      </w:r>
      <w:r>
        <w:rPr>
          <w:sz w:val="20"/>
          <w:u w:val="none"/>
        </w:rPr>
        <w:t>the defense against any such</w:t>
      </w:r>
      <w:r>
        <w:rPr>
          <w:spacing w:val="-2"/>
          <w:sz w:val="20"/>
          <w:u w:val="none"/>
        </w:rPr>
        <w:t> </w:t>
      </w:r>
      <w:r>
        <w:rPr>
          <w:sz w:val="20"/>
          <w:u w:val="none"/>
        </w:rPr>
        <w:t>Claim,</w:t>
      </w:r>
      <w:r>
        <w:rPr>
          <w:spacing w:val="-2"/>
          <w:sz w:val="20"/>
          <w:u w:val="none"/>
        </w:rPr>
        <w:t> </w:t>
      </w:r>
      <w:r>
        <w:rPr>
          <w:sz w:val="20"/>
          <w:u w:val="none"/>
        </w:rPr>
        <w:t>provided</w:t>
      </w:r>
      <w:r>
        <w:rPr>
          <w:spacing w:val="-2"/>
          <w:sz w:val="20"/>
          <w:u w:val="none"/>
        </w:rPr>
        <w:t> </w:t>
      </w:r>
      <w:r>
        <w:rPr>
          <w:sz w:val="20"/>
          <w:u w:val="none"/>
        </w:rPr>
        <w:t>that</w:t>
      </w:r>
      <w:r>
        <w:rPr>
          <w:spacing w:val="-2"/>
          <w:sz w:val="20"/>
          <w:u w:val="none"/>
        </w:rPr>
        <w:t> </w:t>
      </w:r>
      <w:r>
        <w:rPr>
          <w:sz w:val="20"/>
          <w:u w:val="none"/>
        </w:rPr>
        <w:t>Appian</w:t>
      </w:r>
      <w:r>
        <w:rPr>
          <w:spacing w:val="-2"/>
          <w:sz w:val="20"/>
          <w:u w:val="none"/>
        </w:rPr>
        <w:t> </w:t>
      </w:r>
      <w:r>
        <w:rPr>
          <w:sz w:val="20"/>
          <w:u w:val="none"/>
        </w:rPr>
        <w:t>may</w:t>
      </w:r>
      <w:r>
        <w:rPr>
          <w:spacing w:val="-2"/>
          <w:sz w:val="20"/>
          <w:u w:val="none"/>
        </w:rPr>
        <w:t> </w:t>
      </w:r>
      <w:r>
        <w:rPr>
          <w:sz w:val="20"/>
          <w:u w:val="none"/>
        </w:rPr>
        <w:t>not</w:t>
      </w:r>
      <w:r>
        <w:rPr>
          <w:spacing w:val="-2"/>
          <w:sz w:val="20"/>
          <w:u w:val="none"/>
        </w:rPr>
        <w:t> </w:t>
      </w:r>
      <w:r>
        <w:rPr>
          <w:sz w:val="20"/>
          <w:u w:val="none"/>
        </w:rPr>
        <w:t>enter</w:t>
      </w:r>
      <w:r>
        <w:rPr>
          <w:spacing w:val="-2"/>
          <w:sz w:val="20"/>
          <w:u w:val="none"/>
        </w:rPr>
        <w:t> </w:t>
      </w:r>
      <w:r>
        <w:rPr>
          <w:sz w:val="20"/>
          <w:u w:val="none"/>
        </w:rPr>
        <w:t>into</w:t>
      </w:r>
      <w:r>
        <w:rPr>
          <w:spacing w:val="-2"/>
          <w:sz w:val="20"/>
          <w:u w:val="none"/>
        </w:rPr>
        <w:t> </w:t>
      </w:r>
      <w:r>
        <w:rPr>
          <w:sz w:val="20"/>
          <w:u w:val="none"/>
        </w:rPr>
        <w:t>a</w:t>
      </w:r>
      <w:r>
        <w:rPr>
          <w:spacing w:val="-2"/>
          <w:sz w:val="20"/>
          <w:u w:val="none"/>
        </w:rPr>
        <w:t> </w:t>
      </w:r>
      <w:r>
        <w:rPr>
          <w:sz w:val="20"/>
          <w:u w:val="none"/>
        </w:rPr>
        <w:t>settlement</w:t>
      </w:r>
      <w:r>
        <w:rPr>
          <w:spacing w:val="-2"/>
          <w:sz w:val="20"/>
          <w:u w:val="none"/>
        </w:rPr>
        <w:t> </w:t>
      </w:r>
      <w:r>
        <w:rPr>
          <w:sz w:val="20"/>
          <w:u w:val="none"/>
        </w:rPr>
        <w:t>requiring</w:t>
      </w:r>
      <w:r>
        <w:rPr>
          <w:spacing w:val="-2"/>
          <w:sz w:val="20"/>
          <w:u w:val="none"/>
        </w:rPr>
        <w:t> </w:t>
      </w:r>
      <w:r>
        <w:rPr>
          <w:sz w:val="20"/>
          <w:u w:val="none"/>
        </w:rPr>
        <w:t>Subscriber</w:t>
      </w:r>
      <w:r>
        <w:rPr>
          <w:spacing w:val="-2"/>
          <w:sz w:val="20"/>
          <w:u w:val="none"/>
        </w:rPr>
        <w:t> </w:t>
      </w:r>
      <w:r>
        <w:rPr>
          <w:sz w:val="20"/>
          <w:u w:val="none"/>
        </w:rPr>
        <w:t>to</w:t>
      </w:r>
      <w:r>
        <w:rPr>
          <w:spacing w:val="-2"/>
          <w:sz w:val="20"/>
          <w:u w:val="none"/>
        </w:rPr>
        <w:t> </w:t>
      </w:r>
      <w:r>
        <w:rPr>
          <w:sz w:val="20"/>
          <w:u w:val="none"/>
        </w:rPr>
        <w:t>make</w:t>
      </w:r>
      <w:r>
        <w:rPr>
          <w:spacing w:val="-2"/>
          <w:sz w:val="20"/>
          <w:u w:val="none"/>
        </w:rPr>
        <w:t> </w:t>
      </w:r>
      <w:r>
        <w:rPr>
          <w:sz w:val="20"/>
          <w:u w:val="none"/>
        </w:rPr>
        <w:t>payment,</w:t>
      </w:r>
      <w:r>
        <w:rPr>
          <w:spacing w:val="-2"/>
          <w:sz w:val="20"/>
          <w:u w:val="none"/>
        </w:rPr>
        <w:t> </w:t>
      </w:r>
      <w:r>
        <w:rPr>
          <w:sz w:val="20"/>
          <w:u w:val="none"/>
        </w:rPr>
        <w:t>take an action, or refrain from acting without Subscriber’s</w:t>
      </w:r>
      <w:r>
        <w:rPr>
          <w:spacing w:val="-3"/>
          <w:sz w:val="20"/>
          <w:u w:val="none"/>
        </w:rPr>
        <w:t> </w:t>
      </w:r>
      <w:r>
        <w:rPr>
          <w:sz w:val="20"/>
          <w:u w:val="none"/>
        </w:rPr>
        <w:t>consent,</w:t>
      </w:r>
      <w:r>
        <w:rPr>
          <w:spacing w:val="-3"/>
          <w:sz w:val="20"/>
          <w:u w:val="none"/>
        </w:rPr>
        <w:t> </w:t>
      </w:r>
      <w:r>
        <w:rPr>
          <w:sz w:val="20"/>
          <w:u w:val="none"/>
        </w:rPr>
        <w:t>which</w:t>
      </w:r>
      <w:r>
        <w:rPr>
          <w:spacing w:val="-3"/>
          <w:sz w:val="20"/>
          <w:u w:val="none"/>
        </w:rPr>
        <w:t> </w:t>
      </w:r>
      <w:r>
        <w:rPr>
          <w:sz w:val="20"/>
          <w:u w:val="none"/>
        </w:rPr>
        <w:t>shall</w:t>
      </w:r>
      <w:r>
        <w:rPr>
          <w:spacing w:val="-3"/>
          <w:sz w:val="20"/>
          <w:u w:val="none"/>
        </w:rPr>
        <w:t> </w:t>
      </w:r>
      <w:r>
        <w:rPr>
          <w:sz w:val="20"/>
          <w:u w:val="none"/>
        </w:rPr>
        <w:t>not</w:t>
      </w:r>
      <w:r>
        <w:rPr>
          <w:spacing w:val="-3"/>
          <w:sz w:val="20"/>
          <w:u w:val="none"/>
        </w:rPr>
        <w:t> </w:t>
      </w:r>
      <w:r>
        <w:rPr>
          <w:sz w:val="20"/>
          <w:u w:val="none"/>
        </w:rPr>
        <w:t>be</w:t>
      </w:r>
      <w:r>
        <w:rPr>
          <w:spacing w:val="-3"/>
          <w:sz w:val="20"/>
          <w:u w:val="none"/>
        </w:rPr>
        <w:t> </w:t>
      </w:r>
      <w:r>
        <w:rPr>
          <w:sz w:val="20"/>
          <w:u w:val="none"/>
        </w:rPr>
        <w:t>unreasonably</w:t>
      </w:r>
      <w:r>
        <w:rPr>
          <w:spacing w:val="-3"/>
          <w:sz w:val="20"/>
          <w:u w:val="none"/>
        </w:rPr>
        <w:t> </w:t>
      </w:r>
      <w:r>
        <w:rPr>
          <w:sz w:val="20"/>
          <w:u w:val="none"/>
        </w:rPr>
        <w:t>withheld,</w:t>
      </w:r>
      <w:r>
        <w:rPr>
          <w:spacing w:val="-3"/>
          <w:sz w:val="20"/>
          <w:u w:val="none"/>
        </w:rPr>
        <w:t> </w:t>
      </w:r>
      <w:r>
        <w:rPr>
          <w:sz w:val="20"/>
          <w:u w:val="none"/>
        </w:rPr>
        <w:t>conditioned</w:t>
      </w:r>
      <w:r>
        <w:rPr>
          <w:spacing w:val="-3"/>
          <w:sz w:val="20"/>
          <w:u w:val="none"/>
        </w:rPr>
        <w:t> </w:t>
      </w:r>
      <w:r>
        <w:rPr>
          <w:sz w:val="20"/>
          <w:u w:val="none"/>
        </w:rPr>
        <w:t>or</w:t>
      </w:r>
      <w:r>
        <w:rPr>
          <w:spacing w:val="-3"/>
          <w:sz w:val="20"/>
          <w:u w:val="none"/>
        </w:rPr>
        <w:t> </w:t>
      </w:r>
      <w:r>
        <w:rPr>
          <w:sz w:val="20"/>
          <w:u w:val="none"/>
        </w:rPr>
        <w:t>delayed. If Subscriber is prohibited by lawful order from continued use</w:t>
      </w:r>
      <w:r>
        <w:rPr>
          <w:spacing w:val="-2"/>
          <w:sz w:val="20"/>
          <w:u w:val="none"/>
        </w:rPr>
        <w:t> </w:t>
      </w:r>
      <w:r>
        <w:rPr>
          <w:sz w:val="20"/>
          <w:u w:val="none"/>
        </w:rPr>
        <w:t>of</w:t>
      </w:r>
      <w:r>
        <w:rPr>
          <w:spacing w:val="-2"/>
          <w:sz w:val="20"/>
          <w:u w:val="none"/>
        </w:rPr>
        <w:t> </w:t>
      </w:r>
      <w:r>
        <w:rPr>
          <w:sz w:val="20"/>
          <w:u w:val="none"/>
        </w:rPr>
        <w:t>an</w:t>
      </w:r>
      <w:r>
        <w:rPr>
          <w:spacing w:val="-2"/>
          <w:sz w:val="20"/>
          <w:u w:val="none"/>
        </w:rPr>
        <w:t> </w:t>
      </w:r>
      <w:r>
        <w:rPr>
          <w:sz w:val="20"/>
          <w:u w:val="none"/>
        </w:rPr>
        <w:t>Offering,</w:t>
      </w:r>
      <w:r>
        <w:rPr>
          <w:spacing w:val="-2"/>
          <w:sz w:val="20"/>
          <w:u w:val="none"/>
        </w:rPr>
        <w:t> </w:t>
      </w:r>
      <w:r>
        <w:rPr>
          <w:sz w:val="20"/>
          <w:u w:val="none"/>
        </w:rPr>
        <w:t>or</w:t>
      </w:r>
      <w:r>
        <w:rPr>
          <w:spacing w:val="-2"/>
          <w:sz w:val="20"/>
          <w:u w:val="none"/>
        </w:rPr>
        <w:t> </w:t>
      </w:r>
      <w:r>
        <w:rPr>
          <w:sz w:val="20"/>
          <w:u w:val="none"/>
        </w:rPr>
        <w:t>Appian</w:t>
      </w:r>
      <w:r>
        <w:rPr>
          <w:spacing w:val="-2"/>
          <w:sz w:val="20"/>
          <w:u w:val="none"/>
        </w:rPr>
        <w:t> </w:t>
      </w:r>
      <w:r>
        <w:rPr>
          <w:sz w:val="20"/>
          <w:u w:val="none"/>
        </w:rPr>
        <w:t>concludes</w:t>
      </w:r>
      <w:r>
        <w:rPr>
          <w:spacing w:val="-2"/>
          <w:sz w:val="20"/>
          <w:u w:val="none"/>
        </w:rPr>
        <w:t> </w:t>
      </w:r>
      <w:r>
        <w:rPr>
          <w:sz w:val="20"/>
          <w:u w:val="none"/>
        </w:rPr>
        <w:t>that</w:t>
      </w:r>
      <w:r>
        <w:rPr>
          <w:spacing w:val="-2"/>
          <w:sz w:val="20"/>
          <w:u w:val="none"/>
        </w:rPr>
        <w:t> </w:t>
      </w:r>
      <w:r>
        <w:rPr>
          <w:sz w:val="20"/>
          <w:u w:val="none"/>
        </w:rPr>
        <w:t>an</w:t>
      </w:r>
      <w:r>
        <w:rPr>
          <w:spacing w:val="-2"/>
          <w:sz w:val="20"/>
          <w:u w:val="none"/>
        </w:rPr>
        <w:t> </w:t>
      </w:r>
      <w:r>
        <w:rPr>
          <w:sz w:val="20"/>
          <w:u w:val="none"/>
        </w:rPr>
        <w:t>Offering</w:t>
      </w:r>
      <w:r>
        <w:rPr>
          <w:spacing w:val="-2"/>
          <w:sz w:val="20"/>
          <w:u w:val="none"/>
        </w:rPr>
        <w:t> </w:t>
      </w:r>
      <w:r>
        <w:rPr>
          <w:sz w:val="20"/>
          <w:u w:val="none"/>
        </w:rPr>
        <w:t>infringes</w:t>
      </w:r>
      <w:r>
        <w:rPr>
          <w:spacing w:val="-2"/>
          <w:sz w:val="20"/>
          <w:u w:val="none"/>
        </w:rPr>
        <w:t> </w:t>
      </w:r>
      <w:r>
        <w:rPr>
          <w:sz w:val="20"/>
          <w:u w:val="none"/>
        </w:rPr>
        <w:t>the foregoing intellectual property rights of a third party, Appian will, at its option</w:t>
      </w:r>
      <w:r>
        <w:rPr>
          <w:spacing w:val="-2"/>
          <w:sz w:val="20"/>
          <w:u w:val="none"/>
        </w:rPr>
        <w:t> </w:t>
      </w:r>
      <w:r>
        <w:rPr>
          <w:sz w:val="20"/>
          <w:u w:val="none"/>
        </w:rPr>
        <w:t>and</w:t>
      </w:r>
      <w:r>
        <w:rPr>
          <w:spacing w:val="-3"/>
          <w:sz w:val="20"/>
          <w:u w:val="none"/>
        </w:rPr>
        <w:t> </w:t>
      </w:r>
      <w:r>
        <w:rPr>
          <w:sz w:val="20"/>
          <w:u w:val="none"/>
        </w:rPr>
        <w:t>expense</w:t>
      </w:r>
      <w:r>
        <w:rPr>
          <w:spacing w:val="-2"/>
          <w:sz w:val="20"/>
          <w:u w:val="none"/>
        </w:rPr>
        <w:t> </w:t>
      </w:r>
      <w:r>
        <w:rPr>
          <w:sz w:val="20"/>
          <w:u w:val="none"/>
        </w:rPr>
        <w:t>either:</w:t>
      </w:r>
      <w:r>
        <w:rPr>
          <w:spacing w:val="-3"/>
          <w:sz w:val="20"/>
          <w:u w:val="none"/>
        </w:rPr>
        <w:t> </w:t>
      </w:r>
      <w:r>
        <w:rPr>
          <w:sz w:val="20"/>
          <w:u w:val="none"/>
        </w:rPr>
        <w:t>(i)</w:t>
      </w:r>
      <w:r>
        <w:rPr>
          <w:spacing w:val="-2"/>
          <w:sz w:val="20"/>
          <w:u w:val="none"/>
        </w:rPr>
        <w:t> </w:t>
      </w:r>
      <w:r>
        <w:rPr>
          <w:sz w:val="20"/>
          <w:u w:val="none"/>
        </w:rPr>
        <w:t>procure</w:t>
      </w:r>
      <w:r>
        <w:rPr>
          <w:spacing w:val="-3"/>
          <w:sz w:val="20"/>
          <w:u w:val="none"/>
        </w:rPr>
        <w:t> </w:t>
      </w:r>
      <w:r>
        <w:rPr>
          <w:sz w:val="20"/>
          <w:u w:val="none"/>
        </w:rPr>
        <w:t>for</w:t>
      </w:r>
      <w:r>
        <w:rPr>
          <w:spacing w:val="-2"/>
          <w:sz w:val="20"/>
          <w:u w:val="none"/>
        </w:rPr>
        <w:t> </w:t>
      </w:r>
      <w:r>
        <w:rPr>
          <w:sz w:val="20"/>
          <w:u w:val="none"/>
        </w:rPr>
        <w:t>Subscriber</w:t>
      </w:r>
      <w:r>
        <w:rPr>
          <w:spacing w:val="-3"/>
          <w:sz w:val="20"/>
          <w:u w:val="none"/>
        </w:rPr>
        <w:t> </w:t>
      </w:r>
      <w:r>
        <w:rPr>
          <w:sz w:val="20"/>
          <w:u w:val="none"/>
        </w:rPr>
        <w:t>the right to continue using the Offering, (ii) replace or modify the Offering so that it is no longer infringing, as long as it provides equivalent functionality, or (iii) if options (i) and (ii) are not commercially viable, terminate Subscriber’s license to use the infringing</w:t>
      </w:r>
      <w:r>
        <w:rPr>
          <w:spacing w:val="-2"/>
          <w:sz w:val="20"/>
          <w:u w:val="none"/>
        </w:rPr>
        <w:t> </w:t>
      </w:r>
      <w:r>
        <w:rPr>
          <w:sz w:val="20"/>
          <w:u w:val="none"/>
        </w:rPr>
        <w:t>Offering</w:t>
      </w:r>
      <w:r>
        <w:rPr>
          <w:spacing w:val="-2"/>
          <w:sz w:val="20"/>
          <w:u w:val="none"/>
        </w:rPr>
        <w:t> </w:t>
      </w:r>
      <w:r>
        <w:rPr>
          <w:sz w:val="20"/>
          <w:u w:val="none"/>
        </w:rPr>
        <w:t>and</w:t>
      </w:r>
      <w:r>
        <w:rPr>
          <w:spacing w:val="-2"/>
          <w:sz w:val="20"/>
          <w:u w:val="none"/>
        </w:rPr>
        <w:t> </w:t>
      </w:r>
      <w:r>
        <w:rPr>
          <w:sz w:val="20"/>
          <w:u w:val="none"/>
        </w:rPr>
        <w:t>refund</w:t>
      </w:r>
      <w:r>
        <w:rPr>
          <w:spacing w:val="-2"/>
          <w:sz w:val="20"/>
          <w:u w:val="none"/>
        </w:rPr>
        <w:t> </w:t>
      </w:r>
      <w:r>
        <w:rPr>
          <w:sz w:val="20"/>
          <w:u w:val="none"/>
        </w:rPr>
        <w:t>to</w:t>
      </w:r>
      <w:r>
        <w:rPr>
          <w:spacing w:val="-2"/>
          <w:sz w:val="20"/>
          <w:u w:val="none"/>
        </w:rPr>
        <w:t> </w:t>
      </w:r>
      <w:r>
        <w:rPr>
          <w:sz w:val="20"/>
          <w:u w:val="none"/>
        </w:rPr>
        <w:t>Subscriber</w:t>
      </w:r>
      <w:r>
        <w:rPr>
          <w:spacing w:val="-2"/>
          <w:sz w:val="20"/>
          <w:u w:val="none"/>
        </w:rPr>
        <w:t> </w:t>
      </w:r>
      <w:r>
        <w:rPr>
          <w:sz w:val="20"/>
          <w:u w:val="none"/>
        </w:rPr>
        <w:t>the</w:t>
      </w:r>
      <w:r>
        <w:rPr>
          <w:spacing w:val="-2"/>
          <w:sz w:val="20"/>
          <w:u w:val="none"/>
        </w:rPr>
        <w:t> </w:t>
      </w:r>
      <w:r>
        <w:rPr>
          <w:sz w:val="20"/>
          <w:u w:val="none"/>
        </w:rPr>
        <w:t>amount</w:t>
      </w:r>
      <w:r>
        <w:rPr>
          <w:spacing w:val="-2"/>
          <w:sz w:val="20"/>
          <w:u w:val="none"/>
        </w:rPr>
        <w:t> </w:t>
      </w:r>
      <w:r>
        <w:rPr>
          <w:sz w:val="20"/>
          <w:u w:val="none"/>
        </w:rPr>
        <w:t>of</w:t>
      </w:r>
      <w:r>
        <w:rPr>
          <w:spacing w:val="-2"/>
          <w:sz w:val="20"/>
          <w:u w:val="none"/>
        </w:rPr>
        <w:t> </w:t>
      </w:r>
      <w:r>
        <w:rPr>
          <w:sz w:val="20"/>
          <w:u w:val="none"/>
        </w:rPr>
        <w:t>the</w:t>
      </w:r>
      <w:r>
        <w:rPr>
          <w:spacing w:val="-2"/>
          <w:sz w:val="20"/>
          <w:u w:val="none"/>
        </w:rPr>
        <w:t> </w:t>
      </w:r>
      <w:r>
        <w:rPr>
          <w:sz w:val="20"/>
          <w:u w:val="none"/>
        </w:rPr>
        <w:t>then</w:t>
      </w:r>
      <w:r>
        <w:rPr>
          <w:spacing w:val="-2"/>
          <w:sz w:val="20"/>
          <w:u w:val="none"/>
        </w:rPr>
        <w:t> </w:t>
      </w:r>
      <w:r>
        <w:rPr>
          <w:sz w:val="20"/>
          <w:u w:val="none"/>
        </w:rPr>
        <w:t>current</w:t>
      </w:r>
      <w:r>
        <w:rPr>
          <w:spacing w:val="-2"/>
          <w:sz w:val="20"/>
          <w:u w:val="none"/>
        </w:rPr>
        <w:t> </w:t>
      </w:r>
      <w:r>
        <w:rPr>
          <w:sz w:val="20"/>
          <w:u w:val="none"/>
        </w:rPr>
        <w:t>subscription</w:t>
      </w:r>
      <w:r>
        <w:rPr>
          <w:spacing w:val="-2"/>
          <w:sz w:val="20"/>
          <w:u w:val="none"/>
        </w:rPr>
        <w:t> </w:t>
      </w:r>
      <w:r>
        <w:rPr>
          <w:sz w:val="20"/>
          <w:u w:val="none"/>
        </w:rPr>
        <w:t>license</w:t>
      </w:r>
      <w:r>
        <w:rPr>
          <w:spacing w:val="-2"/>
          <w:sz w:val="20"/>
          <w:u w:val="none"/>
        </w:rPr>
        <w:t> </w:t>
      </w:r>
      <w:r>
        <w:rPr>
          <w:sz w:val="20"/>
          <w:u w:val="none"/>
        </w:rPr>
        <w:t>fee</w:t>
      </w:r>
      <w:r>
        <w:rPr>
          <w:spacing w:val="-2"/>
          <w:sz w:val="20"/>
          <w:u w:val="none"/>
        </w:rPr>
        <w:t> </w:t>
      </w:r>
      <w:r>
        <w:rPr>
          <w:sz w:val="20"/>
          <w:u w:val="none"/>
        </w:rPr>
        <w:t>that</w:t>
      </w:r>
      <w:r>
        <w:rPr>
          <w:spacing w:val="-2"/>
          <w:sz w:val="20"/>
          <w:u w:val="none"/>
        </w:rPr>
        <w:t> </w:t>
      </w:r>
      <w:r>
        <w:rPr>
          <w:sz w:val="20"/>
          <w:u w:val="none"/>
        </w:rPr>
        <w:t>was</w:t>
      </w:r>
      <w:r>
        <w:rPr>
          <w:spacing w:val="-2"/>
          <w:sz w:val="20"/>
          <w:u w:val="none"/>
        </w:rPr>
        <w:t> </w:t>
      </w:r>
      <w:r>
        <w:rPr>
          <w:sz w:val="20"/>
          <w:u w:val="none"/>
        </w:rPr>
        <w:t>prepaid</w:t>
      </w:r>
      <w:r>
        <w:rPr>
          <w:spacing w:val="-2"/>
          <w:sz w:val="20"/>
          <w:u w:val="none"/>
        </w:rPr>
        <w:t> </w:t>
      </w:r>
      <w:r>
        <w:rPr>
          <w:sz w:val="20"/>
          <w:u w:val="none"/>
        </w:rPr>
        <w:t>and</w:t>
      </w:r>
      <w:r>
        <w:rPr>
          <w:spacing w:val="-2"/>
          <w:sz w:val="20"/>
          <w:u w:val="none"/>
        </w:rPr>
        <w:t> </w:t>
      </w:r>
      <w:r>
        <w:rPr>
          <w:sz w:val="20"/>
          <w:u w:val="none"/>
        </w:rPr>
        <w:t>unearned as of the date of termination.</w:t>
      </w:r>
    </w:p>
    <w:p>
      <w:pPr>
        <w:pStyle w:val="ListParagraph"/>
        <w:numPr>
          <w:ilvl w:val="0"/>
          <w:numId w:val="4"/>
        </w:numPr>
        <w:tabs>
          <w:tab w:pos="819" w:val="left" w:leader="none"/>
        </w:tabs>
        <w:spacing w:line="240" w:lineRule="auto" w:before="80" w:after="0"/>
        <w:ind w:left="460" w:right="159" w:firstLine="0"/>
        <w:jc w:val="both"/>
        <w:rPr>
          <w:sz w:val="20"/>
        </w:rPr>
      </w:pPr>
      <w:r>
        <w:rPr>
          <w:sz w:val="20"/>
          <w:u w:val="thick"/>
        </w:rPr>
        <w:t>Limitation</w:t>
      </w:r>
      <w:r>
        <w:rPr>
          <w:sz w:val="20"/>
          <w:u w:val="none"/>
        </w:rPr>
        <w:t>. Notwithstanding the provisions of Section</w:t>
      </w:r>
      <w:r>
        <w:rPr>
          <w:spacing w:val="-2"/>
          <w:sz w:val="20"/>
          <w:u w:val="none"/>
        </w:rPr>
        <w:t> </w:t>
      </w:r>
      <w:r>
        <w:rPr>
          <w:sz w:val="20"/>
          <w:u w:val="none"/>
        </w:rPr>
        <w:t>10.1(a)</w:t>
      </w:r>
      <w:r>
        <w:rPr>
          <w:spacing w:val="-2"/>
          <w:sz w:val="20"/>
          <w:u w:val="none"/>
        </w:rPr>
        <w:t> </w:t>
      </w:r>
      <w:r>
        <w:rPr>
          <w:sz w:val="20"/>
          <w:u w:val="none"/>
        </w:rPr>
        <w:t>above,</w:t>
      </w:r>
      <w:r>
        <w:rPr>
          <w:spacing w:val="-2"/>
          <w:sz w:val="20"/>
          <w:u w:val="none"/>
        </w:rPr>
        <w:t> </w:t>
      </w:r>
      <w:r>
        <w:rPr>
          <w:sz w:val="20"/>
          <w:u w:val="none"/>
        </w:rPr>
        <w:t>Appian</w:t>
      </w:r>
      <w:r>
        <w:rPr>
          <w:spacing w:val="-2"/>
          <w:sz w:val="20"/>
          <w:u w:val="none"/>
        </w:rPr>
        <w:t> </w:t>
      </w:r>
      <w:r>
        <w:rPr>
          <w:sz w:val="20"/>
          <w:u w:val="none"/>
        </w:rPr>
        <w:t>assumes</w:t>
      </w:r>
      <w:r>
        <w:rPr>
          <w:spacing w:val="-2"/>
          <w:sz w:val="20"/>
          <w:u w:val="none"/>
        </w:rPr>
        <w:t> </w:t>
      </w:r>
      <w:r>
        <w:rPr>
          <w:sz w:val="20"/>
          <w:u w:val="none"/>
        </w:rPr>
        <w:t>no</w:t>
      </w:r>
      <w:r>
        <w:rPr>
          <w:spacing w:val="-2"/>
          <w:sz w:val="20"/>
          <w:u w:val="none"/>
        </w:rPr>
        <w:t> </w:t>
      </w:r>
      <w:r>
        <w:rPr>
          <w:sz w:val="20"/>
          <w:u w:val="none"/>
        </w:rPr>
        <w:t>liability</w:t>
      </w:r>
      <w:r>
        <w:rPr>
          <w:spacing w:val="-2"/>
          <w:sz w:val="20"/>
          <w:u w:val="none"/>
        </w:rPr>
        <w:t> </w:t>
      </w:r>
      <w:r>
        <w:rPr>
          <w:sz w:val="20"/>
          <w:u w:val="none"/>
        </w:rPr>
        <w:t>for</w:t>
      </w:r>
      <w:r>
        <w:rPr>
          <w:spacing w:val="-2"/>
          <w:sz w:val="20"/>
          <w:u w:val="none"/>
        </w:rPr>
        <w:t> </w:t>
      </w:r>
      <w:r>
        <w:rPr>
          <w:sz w:val="20"/>
          <w:u w:val="none"/>
        </w:rPr>
        <w:t>(i)</w:t>
      </w:r>
      <w:r>
        <w:rPr>
          <w:spacing w:val="-2"/>
          <w:sz w:val="20"/>
          <w:u w:val="none"/>
        </w:rPr>
        <w:t> </w:t>
      </w:r>
      <w:r>
        <w:rPr>
          <w:sz w:val="20"/>
          <w:u w:val="none"/>
        </w:rPr>
        <w:t>infringement</w:t>
      </w:r>
      <w:r>
        <w:rPr>
          <w:spacing w:val="-2"/>
          <w:sz w:val="20"/>
          <w:u w:val="none"/>
        </w:rPr>
        <w:t> </w:t>
      </w:r>
      <w:r>
        <w:rPr>
          <w:sz w:val="20"/>
          <w:u w:val="none"/>
        </w:rPr>
        <w:t>arising from combinations of an Offering with non-Appian software or hardware, including any of Subscriber’s software or code, (ii) modifications to an Offering made by any party other than Appian, (iii) use of a prior version of an Offering where</w:t>
      </w:r>
      <w:r>
        <w:rPr>
          <w:spacing w:val="-2"/>
          <w:sz w:val="20"/>
          <w:u w:val="none"/>
        </w:rPr>
        <w:t> </w:t>
      </w:r>
      <w:r>
        <w:rPr>
          <w:sz w:val="20"/>
          <w:u w:val="none"/>
        </w:rPr>
        <w:t>Appian</w:t>
      </w:r>
      <w:r>
        <w:rPr>
          <w:spacing w:val="-2"/>
          <w:sz w:val="20"/>
          <w:u w:val="none"/>
        </w:rPr>
        <w:t> </w:t>
      </w:r>
      <w:r>
        <w:rPr>
          <w:sz w:val="20"/>
          <w:u w:val="none"/>
        </w:rPr>
        <w:t>has offered or provided such current version to Subscriber at no additional cost, or (iv) trademark infringements involving any marking or branding applied by Subscriber or its agents or by Appian at Subscriber’s request.</w:t>
      </w:r>
    </w:p>
    <w:p>
      <w:pPr>
        <w:spacing w:after="0" w:line="240" w:lineRule="auto"/>
        <w:jc w:val="both"/>
        <w:rPr>
          <w:sz w:val="20"/>
        </w:rPr>
        <w:sectPr>
          <w:pgSz w:w="12240" w:h="15840"/>
          <w:pgMar w:header="0" w:footer="911" w:top="640" w:bottom="1100" w:left="620" w:right="560"/>
        </w:sectPr>
      </w:pPr>
    </w:p>
    <w:p>
      <w:pPr>
        <w:pStyle w:val="ListParagraph"/>
        <w:numPr>
          <w:ilvl w:val="0"/>
          <w:numId w:val="4"/>
        </w:numPr>
        <w:tabs>
          <w:tab w:pos="818" w:val="left" w:leader="none"/>
        </w:tabs>
        <w:spacing w:line="240" w:lineRule="auto" w:before="80" w:after="0"/>
        <w:ind w:left="460" w:right="171" w:firstLine="0"/>
        <w:jc w:val="both"/>
        <w:rPr>
          <w:sz w:val="20"/>
        </w:rPr>
      </w:pPr>
      <w:r>
        <w:rPr>
          <w:sz w:val="20"/>
          <w:u w:val="thick"/>
        </w:rPr>
        <w:t>Entire Liability</w:t>
      </w:r>
      <w:r>
        <w:rPr>
          <w:sz w:val="20"/>
          <w:u w:val="none"/>
        </w:rPr>
        <w:t>. THIS SECTION 10.1 STATES THE ENTIRE LIABILITY AND OBLIGATIONS OF</w:t>
      </w:r>
      <w:r>
        <w:rPr>
          <w:spacing w:val="-6"/>
          <w:sz w:val="20"/>
          <w:u w:val="none"/>
        </w:rPr>
        <w:t> </w:t>
      </w:r>
      <w:r>
        <w:rPr>
          <w:sz w:val="20"/>
          <w:u w:val="none"/>
        </w:rPr>
        <w:t>APPIAN</w:t>
      </w:r>
      <w:r>
        <w:rPr>
          <w:spacing w:val="-6"/>
          <w:sz w:val="20"/>
          <w:u w:val="none"/>
        </w:rPr>
        <w:t> </w:t>
      </w:r>
      <w:r>
        <w:rPr>
          <w:sz w:val="20"/>
          <w:u w:val="none"/>
        </w:rPr>
        <w:t>AND</w:t>
      </w:r>
      <w:r>
        <w:rPr>
          <w:spacing w:val="-6"/>
          <w:sz w:val="20"/>
          <w:u w:val="none"/>
        </w:rPr>
        <w:t> </w:t>
      </w:r>
      <w:r>
        <w:rPr>
          <w:sz w:val="20"/>
          <w:u w:val="none"/>
        </w:rPr>
        <w:t>THE EXCLUSIVE REMEDY OF SUBSCRIBER WITH RESPECT TO ANY ALLEGED OR ACTUAL INFRINGEMENT OF PATENTS, COPYRIGHTS, TRADEMARKS OR OTHER INTELLECTUAL PROPERTY RIGHTS BY AN OFFERING, OR ANY PART THEREOF.</w:t>
      </w:r>
    </w:p>
    <w:p>
      <w:pPr>
        <w:pStyle w:val="ListParagraph"/>
        <w:numPr>
          <w:ilvl w:val="1"/>
          <w:numId w:val="1"/>
        </w:numPr>
        <w:tabs>
          <w:tab w:pos="1102" w:val="left" w:leader="none"/>
        </w:tabs>
        <w:spacing w:line="240" w:lineRule="auto" w:before="80" w:after="0"/>
        <w:ind w:left="100" w:right="160" w:firstLine="360"/>
        <w:jc w:val="both"/>
        <w:rPr>
          <w:sz w:val="20"/>
        </w:rPr>
      </w:pPr>
      <w:r>
        <w:rPr>
          <w:b/>
          <w:sz w:val="20"/>
        </w:rPr>
        <w:t>By Subscriber. </w:t>
      </w:r>
      <w:r>
        <w:rPr>
          <w:sz w:val="20"/>
        </w:rPr>
        <w:t>Subscriber shall at its expense indemnify and defend Appian against any claim brought by a</w:t>
      </w:r>
      <w:r>
        <w:rPr>
          <w:spacing w:val="-3"/>
          <w:sz w:val="20"/>
        </w:rPr>
        <w:t> </w:t>
      </w:r>
      <w:r>
        <w:rPr>
          <w:sz w:val="20"/>
        </w:rPr>
        <w:t>third</w:t>
      </w:r>
      <w:r>
        <w:rPr>
          <w:spacing w:val="-3"/>
          <w:sz w:val="20"/>
        </w:rPr>
        <w:t> </w:t>
      </w:r>
      <w:r>
        <w:rPr>
          <w:sz w:val="20"/>
        </w:rPr>
        <w:t>party against Appian</w:t>
      </w:r>
      <w:r>
        <w:rPr>
          <w:spacing w:val="-3"/>
          <w:sz w:val="20"/>
        </w:rPr>
        <w:t> </w:t>
      </w:r>
      <w:r>
        <w:rPr>
          <w:sz w:val="20"/>
        </w:rPr>
        <w:t>alleging</w:t>
      </w:r>
      <w:r>
        <w:rPr>
          <w:spacing w:val="-3"/>
          <w:sz w:val="20"/>
        </w:rPr>
        <w:t> </w:t>
      </w:r>
      <w:r>
        <w:rPr>
          <w:sz w:val="20"/>
        </w:rPr>
        <w:t>that</w:t>
      </w:r>
      <w:r>
        <w:rPr>
          <w:spacing w:val="-3"/>
          <w:sz w:val="20"/>
        </w:rPr>
        <w:t> </w:t>
      </w:r>
      <w:r>
        <w:rPr>
          <w:sz w:val="20"/>
        </w:rPr>
        <w:t>the</w:t>
      </w:r>
      <w:r>
        <w:rPr>
          <w:spacing w:val="-3"/>
          <w:sz w:val="20"/>
        </w:rPr>
        <w:t> </w:t>
      </w:r>
      <w:r>
        <w:rPr>
          <w:sz w:val="20"/>
        </w:rPr>
        <w:t>Data</w:t>
      </w:r>
      <w:r>
        <w:rPr>
          <w:spacing w:val="-3"/>
          <w:sz w:val="20"/>
        </w:rPr>
        <w:t> </w:t>
      </w:r>
      <w:r>
        <w:rPr>
          <w:sz w:val="20"/>
        </w:rPr>
        <w:t>infringes</w:t>
      </w:r>
      <w:r>
        <w:rPr>
          <w:spacing w:val="-3"/>
          <w:sz w:val="20"/>
        </w:rPr>
        <w:t> </w:t>
      </w:r>
      <w:r>
        <w:rPr>
          <w:sz w:val="20"/>
        </w:rPr>
        <w:t>the</w:t>
      </w:r>
      <w:r>
        <w:rPr>
          <w:spacing w:val="-3"/>
          <w:sz w:val="20"/>
        </w:rPr>
        <w:t> </w:t>
      </w:r>
      <w:r>
        <w:rPr>
          <w:sz w:val="20"/>
        </w:rPr>
        <w:t>rights</w:t>
      </w:r>
      <w:r>
        <w:rPr>
          <w:spacing w:val="-3"/>
          <w:sz w:val="20"/>
        </w:rPr>
        <w:t> </w:t>
      </w:r>
      <w:r>
        <w:rPr>
          <w:sz w:val="20"/>
        </w:rPr>
        <w:t>of</w:t>
      </w:r>
      <w:r>
        <w:rPr>
          <w:spacing w:val="-3"/>
          <w:sz w:val="20"/>
        </w:rPr>
        <w:t> </w:t>
      </w:r>
      <w:r>
        <w:rPr>
          <w:sz w:val="20"/>
        </w:rPr>
        <w:t>any</w:t>
      </w:r>
      <w:r>
        <w:rPr>
          <w:spacing w:val="-3"/>
          <w:sz w:val="20"/>
        </w:rPr>
        <w:t> </w:t>
      </w:r>
      <w:r>
        <w:rPr>
          <w:sz w:val="20"/>
        </w:rPr>
        <w:t>third</w:t>
      </w:r>
      <w:r>
        <w:rPr>
          <w:spacing w:val="-3"/>
          <w:sz w:val="20"/>
        </w:rPr>
        <w:t> </w:t>
      </w:r>
      <w:r>
        <w:rPr>
          <w:sz w:val="20"/>
        </w:rPr>
        <w:t>party.</w:t>
      </w:r>
      <w:r>
        <w:rPr>
          <w:spacing w:val="-3"/>
          <w:sz w:val="20"/>
        </w:rPr>
        <w:t> </w:t>
      </w:r>
      <w:r>
        <w:rPr>
          <w:sz w:val="20"/>
        </w:rPr>
        <w:t>Appian</w:t>
      </w:r>
      <w:r>
        <w:rPr>
          <w:spacing w:val="-3"/>
          <w:sz w:val="20"/>
        </w:rPr>
        <w:t> </w:t>
      </w:r>
      <w:r>
        <w:rPr>
          <w:sz w:val="20"/>
        </w:rPr>
        <w:t>shall</w:t>
      </w:r>
      <w:r>
        <w:rPr>
          <w:spacing w:val="-3"/>
          <w:sz w:val="20"/>
        </w:rPr>
        <w:t> </w:t>
      </w:r>
      <w:r>
        <w:rPr>
          <w:sz w:val="20"/>
        </w:rPr>
        <w:t>provide</w:t>
      </w:r>
      <w:r>
        <w:rPr>
          <w:spacing w:val="-3"/>
          <w:sz w:val="20"/>
        </w:rPr>
        <w:t> </w:t>
      </w:r>
      <w:r>
        <w:rPr>
          <w:sz w:val="20"/>
        </w:rPr>
        <w:t>prompt</w:t>
      </w:r>
      <w:r>
        <w:rPr>
          <w:spacing w:val="-3"/>
          <w:sz w:val="20"/>
        </w:rPr>
        <w:t> </w:t>
      </w:r>
      <w:r>
        <w:rPr>
          <w:sz w:val="20"/>
        </w:rPr>
        <w:t>notice</w:t>
      </w:r>
      <w:r>
        <w:rPr>
          <w:spacing w:val="-3"/>
          <w:sz w:val="20"/>
        </w:rPr>
        <w:t> </w:t>
      </w:r>
      <w:r>
        <w:rPr>
          <w:sz w:val="20"/>
        </w:rPr>
        <w:t>of</w:t>
      </w:r>
      <w:r>
        <w:rPr>
          <w:spacing w:val="-3"/>
          <w:sz w:val="20"/>
        </w:rPr>
        <w:t> </w:t>
      </w:r>
      <w:r>
        <w:rPr>
          <w:sz w:val="20"/>
        </w:rPr>
        <w:t>any</w:t>
      </w:r>
      <w:r>
        <w:rPr>
          <w:spacing w:val="-3"/>
          <w:sz w:val="20"/>
        </w:rPr>
        <w:t> </w:t>
      </w:r>
      <w:r>
        <w:rPr>
          <w:sz w:val="20"/>
        </w:rPr>
        <w:t>claim</w:t>
      </w:r>
      <w:r>
        <w:rPr>
          <w:spacing w:val="-3"/>
          <w:sz w:val="20"/>
        </w:rPr>
        <w:t> </w:t>
      </w:r>
      <w:r>
        <w:rPr>
          <w:sz w:val="20"/>
        </w:rPr>
        <w:t>for</w:t>
      </w:r>
      <w:r>
        <w:rPr>
          <w:spacing w:val="-3"/>
          <w:sz w:val="20"/>
        </w:rPr>
        <w:t> </w:t>
      </w:r>
      <w:r>
        <w:rPr>
          <w:sz w:val="20"/>
        </w:rPr>
        <w:t>which defense is sought hereunder and will provide Subscriber with sole control of the defense against any such claim, provided that Subscriber may not enter into a settlement requiring</w:t>
      </w:r>
      <w:r>
        <w:rPr>
          <w:spacing w:val="-3"/>
          <w:sz w:val="20"/>
        </w:rPr>
        <w:t> </w:t>
      </w:r>
      <w:r>
        <w:rPr>
          <w:sz w:val="20"/>
        </w:rPr>
        <w:t>Appian</w:t>
      </w:r>
      <w:r>
        <w:rPr>
          <w:spacing w:val="-3"/>
          <w:sz w:val="20"/>
        </w:rPr>
        <w:t> </w:t>
      </w:r>
      <w:r>
        <w:rPr>
          <w:sz w:val="20"/>
        </w:rPr>
        <w:t>to</w:t>
      </w:r>
      <w:r>
        <w:rPr>
          <w:spacing w:val="-3"/>
          <w:sz w:val="20"/>
        </w:rPr>
        <w:t> </w:t>
      </w:r>
      <w:r>
        <w:rPr>
          <w:sz w:val="20"/>
        </w:rPr>
        <w:t>make</w:t>
      </w:r>
      <w:r>
        <w:rPr>
          <w:spacing w:val="-3"/>
          <w:sz w:val="20"/>
        </w:rPr>
        <w:t> </w:t>
      </w:r>
      <w:r>
        <w:rPr>
          <w:sz w:val="20"/>
        </w:rPr>
        <w:t>payment,</w:t>
      </w:r>
      <w:r>
        <w:rPr>
          <w:spacing w:val="-3"/>
          <w:sz w:val="20"/>
        </w:rPr>
        <w:t> </w:t>
      </w:r>
      <w:r>
        <w:rPr>
          <w:sz w:val="20"/>
        </w:rPr>
        <w:t>take</w:t>
      </w:r>
      <w:r>
        <w:rPr>
          <w:spacing w:val="-3"/>
          <w:sz w:val="20"/>
        </w:rPr>
        <w:t> </w:t>
      </w:r>
      <w:r>
        <w:rPr>
          <w:sz w:val="20"/>
        </w:rPr>
        <w:t>an</w:t>
      </w:r>
      <w:r>
        <w:rPr>
          <w:spacing w:val="-3"/>
          <w:sz w:val="20"/>
        </w:rPr>
        <w:t> </w:t>
      </w:r>
      <w:r>
        <w:rPr>
          <w:sz w:val="20"/>
        </w:rPr>
        <w:t>action,</w:t>
      </w:r>
      <w:r>
        <w:rPr>
          <w:spacing w:val="-3"/>
          <w:sz w:val="20"/>
        </w:rPr>
        <w:t> </w:t>
      </w:r>
      <w:r>
        <w:rPr>
          <w:sz w:val="20"/>
        </w:rPr>
        <w:t>or</w:t>
      </w:r>
      <w:r>
        <w:rPr>
          <w:spacing w:val="-3"/>
          <w:sz w:val="20"/>
        </w:rPr>
        <w:t> </w:t>
      </w:r>
      <w:r>
        <w:rPr>
          <w:sz w:val="20"/>
        </w:rPr>
        <w:t>refrain</w:t>
      </w:r>
      <w:r>
        <w:rPr>
          <w:spacing w:val="-3"/>
          <w:sz w:val="20"/>
        </w:rPr>
        <w:t> </w:t>
      </w:r>
      <w:r>
        <w:rPr>
          <w:sz w:val="20"/>
        </w:rPr>
        <w:t>from</w:t>
      </w:r>
      <w:r>
        <w:rPr>
          <w:spacing w:val="-3"/>
          <w:sz w:val="20"/>
        </w:rPr>
        <w:t> </w:t>
      </w:r>
      <w:r>
        <w:rPr>
          <w:sz w:val="20"/>
        </w:rPr>
        <w:t>acting</w:t>
      </w:r>
      <w:r>
        <w:rPr>
          <w:spacing w:val="-3"/>
          <w:sz w:val="20"/>
        </w:rPr>
        <w:t> </w:t>
      </w:r>
      <w:r>
        <w:rPr>
          <w:sz w:val="20"/>
        </w:rPr>
        <w:t>without</w:t>
      </w:r>
      <w:r>
        <w:rPr>
          <w:spacing w:val="-3"/>
          <w:sz w:val="20"/>
        </w:rPr>
        <w:t> </w:t>
      </w:r>
      <w:r>
        <w:rPr>
          <w:sz w:val="20"/>
        </w:rPr>
        <w:t>Appian’s consent, which shall not be unreasonably withheld, conditioned or delayed.</w:t>
      </w:r>
    </w:p>
    <w:p>
      <w:pPr>
        <w:pStyle w:val="Heading1"/>
        <w:numPr>
          <w:ilvl w:val="0"/>
          <w:numId w:val="1"/>
        </w:numPr>
        <w:tabs>
          <w:tab w:pos="458" w:val="left" w:leader="none"/>
        </w:tabs>
        <w:spacing w:line="240" w:lineRule="auto" w:before="80" w:after="0"/>
        <w:ind w:left="458" w:right="0" w:hanging="358"/>
        <w:jc w:val="left"/>
      </w:pPr>
      <w:r>
        <w:rPr>
          <w:spacing w:val="-2"/>
        </w:rPr>
        <w:t>NOTICE</w:t>
      </w:r>
    </w:p>
    <w:p>
      <w:pPr>
        <w:pStyle w:val="BodyText"/>
        <w:ind w:right="160"/>
      </w:pPr>
      <w:r>
        <w:rPr/>
        <w:t>Any formal legal notices required or permitted to be given under this Agreement shall be</w:t>
      </w:r>
      <w:r>
        <w:rPr>
          <w:spacing w:val="-2"/>
        </w:rPr>
        <w:t> </w:t>
      </w:r>
      <w:r>
        <w:rPr/>
        <w:t>in</w:t>
      </w:r>
      <w:r>
        <w:rPr>
          <w:spacing w:val="-2"/>
        </w:rPr>
        <w:t> </w:t>
      </w:r>
      <w:r>
        <w:rPr/>
        <w:t>writing</w:t>
      </w:r>
      <w:r>
        <w:rPr>
          <w:spacing w:val="-2"/>
        </w:rPr>
        <w:t> </w:t>
      </w:r>
      <w:r>
        <w:rPr/>
        <w:t>and</w:t>
      </w:r>
      <w:r>
        <w:rPr>
          <w:spacing w:val="-2"/>
        </w:rPr>
        <w:t> </w:t>
      </w:r>
      <w:r>
        <w:rPr/>
        <w:t>shall</w:t>
      </w:r>
      <w:r>
        <w:rPr>
          <w:spacing w:val="-2"/>
        </w:rPr>
        <w:t> </w:t>
      </w:r>
      <w:r>
        <w:rPr/>
        <w:t>be</w:t>
      </w:r>
      <w:r>
        <w:rPr>
          <w:spacing w:val="-2"/>
        </w:rPr>
        <w:t> </w:t>
      </w:r>
      <w:r>
        <w:rPr/>
        <w:t>sufficiently</w:t>
      </w:r>
      <w:r>
        <w:rPr>
          <w:spacing w:val="-2"/>
        </w:rPr>
        <w:t> </w:t>
      </w:r>
      <w:r>
        <w:rPr/>
        <w:t>given</w:t>
      </w:r>
      <w:r>
        <w:rPr>
          <w:spacing w:val="-2"/>
        </w:rPr>
        <w:t> </w:t>
      </w:r>
      <w:r>
        <w:rPr/>
        <w:t>if sent by</w:t>
      </w:r>
      <w:r>
        <w:rPr>
          <w:spacing w:val="-2"/>
        </w:rPr>
        <w:t> </w:t>
      </w:r>
      <w:r>
        <w:rPr/>
        <w:t>first</w:t>
      </w:r>
      <w:r>
        <w:rPr>
          <w:spacing w:val="-2"/>
        </w:rPr>
        <w:t> </w:t>
      </w:r>
      <w:r>
        <w:rPr/>
        <w:t>class</w:t>
      </w:r>
      <w:r>
        <w:rPr>
          <w:spacing w:val="-2"/>
        </w:rPr>
        <w:t> </w:t>
      </w:r>
      <w:r>
        <w:rPr/>
        <w:t>certified</w:t>
      </w:r>
      <w:r>
        <w:rPr>
          <w:spacing w:val="-2"/>
        </w:rPr>
        <w:t> </w:t>
      </w:r>
      <w:r>
        <w:rPr/>
        <w:t>mail,</w:t>
      </w:r>
      <w:r>
        <w:rPr>
          <w:spacing w:val="-2"/>
        </w:rPr>
        <w:t> </w:t>
      </w:r>
      <w:r>
        <w:rPr/>
        <w:t>or</w:t>
      </w:r>
      <w:r>
        <w:rPr>
          <w:spacing w:val="-2"/>
        </w:rPr>
        <w:t> </w:t>
      </w:r>
      <w:r>
        <w:rPr/>
        <w:t>overnight</w:t>
      </w:r>
      <w:r>
        <w:rPr>
          <w:spacing w:val="-2"/>
        </w:rPr>
        <w:t> </w:t>
      </w:r>
      <w:r>
        <w:rPr/>
        <w:t>delivery</w:t>
      </w:r>
      <w:r>
        <w:rPr>
          <w:spacing w:val="-2"/>
        </w:rPr>
        <w:t> </w:t>
      </w:r>
      <w:r>
        <w:rPr/>
        <w:t>service</w:t>
      </w:r>
      <w:r>
        <w:rPr>
          <w:spacing w:val="-2"/>
        </w:rPr>
        <w:t> </w:t>
      </w:r>
      <w:r>
        <w:rPr/>
        <w:t>using</w:t>
      </w:r>
      <w:r>
        <w:rPr>
          <w:spacing w:val="-2"/>
        </w:rPr>
        <w:t> </w:t>
      </w:r>
      <w:r>
        <w:rPr/>
        <w:t>a</w:t>
      </w:r>
      <w:r>
        <w:rPr>
          <w:spacing w:val="-2"/>
        </w:rPr>
        <w:t> </w:t>
      </w:r>
      <w:r>
        <w:rPr/>
        <w:t>reputable</w:t>
      </w:r>
      <w:r>
        <w:rPr>
          <w:spacing w:val="-2"/>
        </w:rPr>
        <w:t> </w:t>
      </w:r>
      <w:r>
        <w:rPr/>
        <w:t>courier</w:t>
      </w:r>
      <w:r>
        <w:rPr>
          <w:spacing w:val="-2"/>
        </w:rPr>
        <w:t> </w:t>
      </w:r>
      <w:r>
        <w:rPr/>
        <w:t>service,</w:t>
      </w:r>
      <w:r>
        <w:rPr>
          <w:spacing w:val="-2"/>
        </w:rPr>
        <w:t> </w:t>
      </w:r>
      <w:r>
        <w:rPr/>
        <w:t>postage</w:t>
      </w:r>
      <w:r>
        <w:rPr>
          <w:spacing w:val="-2"/>
        </w:rPr>
        <w:t> </w:t>
      </w:r>
      <w:r>
        <w:rPr/>
        <w:t>prepaid</w:t>
      </w:r>
      <w:r>
        <w:rPr>
          <w:spacing w:val="-2"/>
        </w:rPr>
        <w:t> </w:t>
      </w:r>
      <w:r>
        <w:rPr/>
        <w:t>to</w:t>
      </w:r>
      <w:r>
        <w:rPr>
          <w:spacing w:val="-2"/>
        </w:rPr>
        <w:t> </w:t>
      </w:r>
      <w:r>
        <w:rPr/>
        <w:t>Appian</w:t>
      </w:r>
      <w:r>
        <w:rPr>
          <w:spacing w:val="-2"/>
        </w:rPr>
        <w:t> </w:t>
      </w:r>
      <w:r>
        <w:rPr/>
        <w:t>Corporation at 7950 Jones Branch Drive, McLean Virginia 22102, attention: General Counsel or to Subscriber at the address indicated on the applicable Order Form.</w:t>
      </w:r>
      <w:r>
        <w:rPr>
          <w:spacing w:val="40"/>
        </w:rPr>
        <w:t> </w:t>
      </w:r>
      <w:r>
        <w:rPr/>
        <w:t>Each Party will inform the other in writing of any change in the address to which notices should be sent.</w:t>
      </w:r>
    </w:p>
    <w:p>
      <w:pPr>
        <w:pStyle w:val="Heading1"/>
        <w:numPr>
          <w:ilvl w:val="0"/>
          <w:numId w:val="1"/>
        </w:numPr>
        <w:tabs>
          <w:tab w:pos="458" w:val="left" w:leader="none"/>
        </w:tabs>
        <w:spacing w:line="240" w:lineRule="auto" w:before="80" w:after="0"/>
        <w:ind w:left="458" w:right="0" w:hanging="358"/>
        <w:jc w:val="left"/>
      </w:pPr>
      <w:r>
        <w:rPr>
          <w:spacing w:val="-2"/>
        </w:rPr>
        <w:t>GENERAL</w:t>
      </w:r>
    </w:p>
    <w:p>
      <w:pPr>
        <w:pStyle w:val="ListParagraph"/>
        <w:numPr>
          <w:ilvl w:val="1"/>
          <w:numId w:val="1"/>
        </w:numPr>
        <w:tabs>
          <w:tab w:pos="1137" w:val="left" w:leader="none"/>
        </w:tabs>
        <w:spacing w:line="240" w:lineRule="auto" w:before="80" w:after="0"/>
        <w:ind w:left="100" w:right="159" w:firstLine="360"/>
        <w:jc w:val="both"/>
        <w:rPr>
          <w:sz w:val="20"/>
        </w:rPr>
      </w:pPr>
      <w:r>
        <w:rPr>
          <w:b/>
          <w:sz w:val="20"/>
        </w:rPr>
        <w:t>Governing Law and Arbitration</w:t>
      </w:r>
      <w:r>
        <w:rPr>
          <w:sz w:val="20"/>
        </w:rPr>
        <w:t>. The validity, construction, and interpretation of this Agreement and the rights and duties of the Parties shall be governed by the laws of the</w:t>
      </w:r>
      <w:r>
        <w:rPr>
          <w:spacing w:val="-2"/>
          <w:sz w:val="20"/>
        </w:rPr>
        <w:t> </w:t>
      </w:r>
      <w:r>
        <w:rPr>
          <w:sz w:val="20"/>
        </w:rPr>
        <w:t>Commonwealth</w:t>
      </w:r>
      <w:r>
        <w:rPr>
          <w:spacing w:val="-2"/>
          <w:sz w:val="20"/>
        </w:rPr>
        <w:t> </w:t>
      </w:r>
      <w:r>
        <w:rPr>
          <w:sz w:val="20"/>
        </w:rPr>
        <w:t>of</w:t>
      </w:r>
      <w:r>
        <w:rPr>
          <w:spacing w:val="-2"/>
          <w:sz w:val="20"/>
        </w:rPr>
        <w:t> </w:t>
      </w:r>
      <w:r>
        <w:rPr>
          <w:sz w:val="20"/>
        </w:rPr>
        <w:t>Virginia,</w:t>
      </w:r>
      <w:r>
        <w:rPr>
          <w:spacing w:val="-2"/>
          <w:sz w:val="20"/>
        </w:rPr>
        <w:t> </w:t>
      </w:r>
      <w:r>
        <w:rPr>
          <w:sz w:val="20"/>
        </w:rPr>
        <w:t>excluding</w:t>
      </w:r>
      <w:r>
        <w:rPr>
          <w:spacing w:val="-2"/>
          <w:sz w:val="20"/>
        </w:rPr>
        <w:t> </w:t>
      </w:r>
      <w:r>
        <w:rPr>
          <w:sz w:val="20"/>
        </w:rPr>
        <w:t>its</w:t>
      </w:r>
      <w:r>
        <w:rPr>
          <w:spacing w:val="-2"/>
          <w:sz w:val="20"/>
        </w:rPr>
        <w:t> </w:t>
      </w:r>
      <w:r>
        <w:rPr>
          <w:sz w:val="20"/>
        </w:rPr>
        <w:t>principles</w:t>
      </w:r>
      <w:r>
        <w:rPr>
          <w:spacing w:val="-2"/>
          <w:sz w:val="20"/>
        </w:rPr>
        <w:t> </w:t>
      </w:r>
      <w:r>
        <w:rPr>
          <w:sz w:val="20"/>
        </w:rPr>
        <w:t>of</w:t>
      </w:r>
      <w:r>
        <w:rPr>
          <w:spacing w:val="-2"/>
          <w:sz w:val="20"/>
        </w:rPr>
        <w:t> </w:t>
      </w:r>
      <w:r>
        <w:rPr>
          <w:sz w:val="20"/>
        </w:rPr>
        <w:t>conflict</w:t>
      </w:r>
      <w:r>
        <w:rPr>
          <w:spacing w:val="-2"/>
          <w:sz w:val="20"/>
        </w:rPr>
        <w:t> </w:t>
      </w:r>
      <w:r>
        <w:rPr>
          <w:sz w:val="20"/>
        </w:rPr>
        <w:t>of</w:t>
      </w:r>
      <w:r>
        <w:rPr>
          <w:spacing w:val="-2"/>
          <w:sz w:val="20"/>
        </w:rPr>
        <w:t> </w:t>
      </w:r>
      <w:r>
        <w:rPr>
          <w:sz w:val="20"/>
        </w:rPr>
        <w:t>laws,</w:t>
      </w:r>
      <w:r>
        <w:rPr>
          <w:spacing w:val="-2"/>
          <w:sz w:val="20"/>
        </w:rPr>
        <w:t> </w:t>
      </w:r>
      <w:r>
        <w:rPr>
          <w:sz w:val="20"/>
        </w:rPr>
        <w:t>and the controlling laws of the United States of America, as applicable.</w:t>
      </w:r>
      <w:r>
        <w:rPr>
          <w:spacing w:val="40"/>
          <w:sz w:val="20"/>
        </w:rPr>
        <w:t> </w:t>
      </w:r>
      <w:r>
        <w:rPr>
          <w:sz w:val="20"/>
        </w:rPr>
        <w:t>This Agreement will not be governed by the United Nations Convention</w:t>
      </w:r>
      <w:r>
        <w:rPr>
          <w:spacing w:val="28"/>
          <w:sz w:val="20"/>
        </w:rPr>
        <w:t> </w:t>
      </w:r>
      <w:r>
        <w:rPr>
          <w:sz w:val="20"/>
        </w:rPr>
        <w:t>of</w:t>
      </w:r>
      <w:r>
        <w:rPr>
          <w:spacing w:val="28"/>
          <w:sz w:val="20"/>
        </w:rPr>
        <w:t> </w:t>
      </w:r>
      <w:r>
        <w:rPr>
          <w:sz w:val="20"/>
        </w:rPr>
        <w:t>Contracts</w:t>
      </w:r>
      <w:r>
        <w:rPr>
          <w:spacing w:val="28"/>
          <w:sz w:val="20"/>
        </w:rPr>
        <w:t> </w:t>
      </w:r>
      <w:r>
        <w:rPr>
          <w:sz w:val="20"/>
        </w:rPr>
        <w:t>for</w:t>
      </w:r>
      <w:r>
        <w:rPr>
          <w:spacing w:val="28"/>
          <w:sz w:val="20"/>
        </w:rPr>
        <w:t> </w:t>
      </w:r>
      <w:r>
        <w:rPr>
          <w:sz w:val="20"/>
        </w:rPr>
        <w:t>the</w:t>
      </w:r>
      <w:r>
        <w:rPr>
          <w:spacing w:val="28"/>
          <w:sz w:val="20"/>
        </w:rPr>
        <w:t> </w:t>
      </w:r>
      <w:r>
        <w:rPr>
          <w:sz w:val="20"/>
        </w:rPr>
        <w:t>International Sale of Goods, the application of which is expressly excluded.</w:t>
      </w:r>
      <w:r>
        <w:rPr>
          <w:spacing w:val="40"/>
          <w:sz w:val="20"/>
        </w:rPr>
        <w:t>  </w:t>
      </w:r>
      <w:r>
        <w:rPr>
          <w:sz w:val="20"/>
        </w:rPr>
        <w:t>Any controversy or claim arising out of or relating to this Agreement, or the breach thereof, shall be settled by arbitration in the County of Fairfax, Virginia in accordance with the Rules of the American Arbitration Association (“AAA”) by a single arbitrator to be designated by AAA,</w:t>
      </w:r>
      <w:r>
        <w:rPr>
          <w:spacing w:val="40"/>
          <w:sz w:val="20"/>
        </w:rPr>
        <w:t> </w:t>
      </w:r>
      <w:r>
        <w:rPr>
          <w:sz w:val="20"/>
        </w:rPr>
        <w:t>and</w:t>
      </w:r>
      <w:r>
        <w:rPr>
          <w:spacing w:val="40"/>
          <w:sz w:val="20"/>
        </w:rPr>
        <w:t> </w:t>
      </w:r>
      <w:r>
        <w:rPr>
          <w:sz w:val="20"/>
        </w:rPr>
        <w:t>judgment</w:t>
      </w:r>
      <w:r>
        <w:rPr>
          <w:spacing w:val="40"/>
          <w:sz w:val="20"/>
        </w:rPr>
        <w:t> </w:t>
      </w:r>
      <w:r>
        <w:rPr>
          <w:sz w:val="20"/>
        </w:rPr>
        <w:t>upon</w:t>
      </w:r>
      <w:r>
        <w:rPr>
          <w:spacing w:val="40"/>
          <w:sz w:val="20"/>
        </w:rPr>
        <w:t> </w:t>
      </w:r>
      <w:r>
        <w:rPr>
          <w:sz w:val="20"/>
        </w:rPr>
        <w:t>the</w:t>
      </w:r>
      <w:r>
        <w:rPr>
          <w:spacing w:val="40"/>
          <w:sz w:val="20"/>
        </w:rPr>
        <w:t> </w:t>
      </w:r>
      <w:r>
        <w:rPr>
          <w:sz w:val="20"/>
        </w:rPr>
        <w:t>decision rendered by the arbitrator may be entered in any court having jurisdiction thereof.</w:t>
      </w:r>
      <w:r>
        <w:rPr>
          <w:spacing w:val="40"/>
          <w:sz w:val="20"/>
        </w:rPr>
        <w:t> </w:t>
      </w:r>
      <w:r>
        <w:rPr>
          <w:sz w:val="20"/>
        </w:rPr>
        <w:t>Any decision by the arbitrator shall be final and binding, and except in cases of fraud or gross misconduct by the arbitrator, the decision rendered shall not be appealable.</w:t>
      </w:r>
    </w:p>
    <w:p>
      <w:pPr>
        <w:pStyle w:val="ListParagraph"/>
        <w:numPr>
          <w:ilvl w:val="1"/>
          <w:numId w:val="1"/>
        </w:numPr>
        <w:tabs>
          <w:tab w:pos="1017" w:val="left" w:leader="none"/>
        </w:tabs>
        <w:spacing w:line="240" w:lineRule="auto" w:before="80" w:after="0"/>
        <w:ind w:left="1017" w:right="0" w:hanging="557"/>
        <w:jc w:val="both"/>
        <w:rPr>
          <w:sz w:val="20"/>
        </w:rPr>
      </w:pPr>
      <w:r>
        <w:rPr>
          <w:b/>
          <w:sz w:val="20"/>
        </w:rPr>
        <w:t>Relationship</w:t>
      </w:r>
      <w:r>
        <w:rPr>
          <w:sz w:val="20"/>
        </w:rPr>
        <w:t>.</w:t>
      </w:r>
      <w:r>
        <w:rPr>
          <w:spacing w:val="-7"/>
          <w:sz w:val="20"/>
        </w:rPr>
        <w:t> </w:t>
      </w:r>
      <w:r>
        <w:rPr>
          <w:sz w:val="20"/>
        </w:rPr>
        <w:t>This</w:t>
      </w:r>
      <w:r>
        <w:rPr>
          <w:spacing w:val="-6"/>
          <w:sz w:val="20"/>
        </w:rPr>
        <w:t> </w:t>
      </w:r>
      <w:r>
        <w:rPr>
          <w:sz w:val="20"/>
        </w:rPr>
        <w:t>Agreement</w:t>
      </w:r>
      <w:r>
        <w:rPr>
          <w:spacing w:val="-7"/>
          <w:sz w:val="20"/>
        </w:rPr>
        <w:t> </w:t>
      </w:r>
      <w:r>
        <w:rPr>
          <w:sz w:val="20"/>
        </w:rPr>
        <w:t>does</w:t>
      </w:r>
      <w:r>
        <w:rPr>
          <w:spacing w:val="-6"/>
          <w:sz w:val="20"/>
        </w:rPr>
        <w:t> </w:t>
      </w:r>
      <w:r>
        <w:rPr>
          <w:sz w:val="20"/>
        </w:rPr>
        <w:t>not</w:t>
      </w:r>
      <w:r>
        <w:rPr>
          <w:spacing w:val="-7"/>
          <w:sz w:val="20"/>
        </w:rPr>
        <w:t> </w:t>
      </w:r>
      <w:r>
        <w:rPr>
          <w:sz w:val="20"/>
        </w:rPr>
        <w:t>create</w:t>
      </w:r>
      <w:r>
        <w:rPr>
          <w:spacing w:val="-6"/>
          <w:sz w:val="20"/>
        </w:rPr>
        <w:t> </w:t>
      </w:r>
      <w:r>
        <w:rPr>
          <w:sz w:val="20"/>
        </w:rPr>
        <w:t>a</w:t>
      </w:r>
      <w:r>
        <w:rPr>
          <w:spacing w:val="-7"/>
          <w:sz w:val="20"/>
        </w:rPr>
        <w:t> </w:t>
      </w:r>
      <w:r>
        <w:rPr>
          <w:sz w:val="20"/>
        </w:rPr>
        <w:t>joint</w:t>
      </w:r>
      <w:r>
        <w:rPr>
          <w:spacing w:val="-6"/>
          <w:sz w:val="20"/>
        </w:rPr>
        <w:t> </w:t>
      </w:r>
      <w:r>
        <w:rPr>
          <w:sz w:val="20"/>
        </w:rPr>
        <w:t>venture,</w:t>
      </w:r>
      <w:r>
        <w:rPr>
          <w:spacing w:val="-7"/>
          <w:sz w:val="20"/>
        </w:rPr>
        <w:t> </w:t>
      </w:r>
      <w:r>
        <w:rPr>
          <w:sz w:val="20"/>
        </w:rPr>
        <w:t>partnership,</w:t>
      </w:r>
      <w:r>
        <w:rPr>
          <w:spacing w:val="-6"/>
          <w:sz w:val="20"/>
        </w:rPr>
        <w:t> </w:t>
      </w:r>
      <w:r>
        <w:rPr>
          <w:sz w:val="20"/>
        </w:rPr>
        <w:t>employment,</w:t>
      </w:r>
      <w:r>
        <w:rPr>
          <w:spacing w:val="-7"/>
          <w:sz w:val="20"/>
        </w:rPr>
        <w:t> </w:t>
      </w:r>
      <w:r>
        <w:rPr>
          <w:sz w:val="20"/>
        </w:rPr>
        <w:t>or</w:t>
      </w:r>
      <w:r>
        <w:rPr>
          <w:spacing w:val="-6"/>
          <w:sz w:val="20"/>
        </w:rPr>
        <w:t> </w:t>
      </w:r>
      <w:r>
        <w:rPr>
          <w:sz w:val="20"/>
        </w:rPr>
        <w:t>agency</w:t>
      </w:r>
      <w:r>
        <w:rPr>
          <w:spacing w:val="-6"/>
          <w:sz w:val="20"/>
        </w:rPr>
        <w:t> </w:t>
      </w:r>
      <w:r>
        <w:rPr>
          <w:spacing w:val="-2"/>
          <w:sz w:val="20"/>
        </w:rPr>
        <w:t>relationship.</w:t>
      </w:r>
    </w:p>
    <w:p>
      <w:pPr>
        <w:pStyle w:val="ListParagraph"/>
        <w:numPr>
          <w:ilvl w:val="1"/>
          <w:numId w:val="1"/>
        </w:numPr>
        <w:tabs>
          <w:tab w:pos="1077" w:val="left" w:leader="none"/>
        </w:tabs>
        <w:spacing w:line="240" w:lineRule="auto" w:before="80" w:after="0"/>
        <w:ind w:left="100" w:right="165" w:firstLine="360"/>
        <w:jc w:val="both"/>
        <w:rPr>
          <w:sz w:val="20"/>
        </w:rPr>
      </w:pPr>
      <w:r>
        <w:rPr>
          <w:b/>
          <w:sz w:val="20"/>
        </w:rPr>
        <w:t>Marketing.</w:t>
      </w:r>
      <w:r>
        <w:rPr>
          <w:b/>
          <w:spacing w:val="40"/>
          <w:sz w:val="20"/>
        </w:rPr>
        <w:t> </w:t>
      </w:r>
      <w:r>
        <w:rPr>
          <w:sz w:val="20"/>
        </w:rPr>
        <w:t>(a)</w:t>
      </w:r>
      <w:r>
        <w:rPr>
          <w:spacing w:val="-3"/>
          <w:sz w:val="20"/>
        </w:rPr>
        <w:t> </w:t>
      </w:r>
      <w:r>
        <w:rPr>
          <w:sz w:val="20"/>
        </w:rPr>
        <w:t>Appian</w:t>
      </w:r>
      <w:r>
        <w:rPr>
          <w:spacing w:val="-3"/>
          <w:sz w:val="20"/>
        </w:rPr>
        <w:t> </w:t>
      </w:r>
      <w:r>
        <w:rPr>
          <w:sz w:val="20"/>
        </w:rPr>
        <w:t>may</w:t>
      </w:r>
      <w:r>
        <w:rPr>
          <w:spacing w:val="-3"/>
          <w:sz w:val="20"/>
        </w:rPr>
        <w:t> </w:t>
      </w:r>
      <w:r>
        <w:rPr>
          <w:sz w:val="20"/>
        </w:rPr>
        <w:t>publicly</w:t>
      </w:r>
      <w:r>
        <w:rPr>
          <w:spacing w:val="-3"/>
          <w:sz w:val="20"/>
        </w:rPr>
        <w:t> </w:t>
      </w:r>
      <w:r>
        <w:rPr>
          <w:sz w:val="20"/>
        </w:rPr>
        <w:t>identify</w:t>
      </w:r>
      <w:r>
        <w:rPr>
          <w:spacing w:val="-3"/>
          <w:sz w:val="20"/>
        </w:rPr>
        <w:t> </w:t>
      </w:r>
      <w:r>
        <w:rPr>
          <w:sz w:val="20"/>
        </w:rPr>
        <w:t>Subscriber</w:t>
      </w:r>
      <w:r>
        <w:rPr>
          <w:spacing w:val="-3"/>
          <w:sz w:val="20"/>
        </w:rPr>
        <w:t> </w:t>
      </w:r>
      <w:r>
        <w:rPr>
          <w:sz w:val="20"/>
        </w:rPr>
        <w:t>as</w:t>
      </w:r>
      <w:r>
        <w:rPr>
          <w:spacing w:val="-3"/>
          <w:sz w:val="20"/>
        </w:rPr>
        <w:t> </w:t>
      </w:r>
      <w:r>
        <w:rPr>
          <w:sz w:val="20"/>
        </w:rPr>
        <w:t>an</w:t>
      </w:r>
      <w:r>
        <w:rPr>
          <w:spacing w:val="-3"/>
          <w:sz w:val="20"/>
        </w:rPr>
        <w:t> </w:t>
      </w:r>
      <w:r>
        <w:rPr>
          <w:sz w:val="20"/>
        </w:rPr>
        <w:t>Appian</w:t>
      </w:r>
      <w:r>
        <w:rPr>
          <w:spacing w:val="-3"/>
          <w:sz w:val="20"/>
        </w:rPr>
        <w:t> </w:t>
      </w:r>
      <w:r>
        <w:rPr>
          <w:sz w:val="20"/>
        </w:rPr>
        <w:t>customer</w:t>
      </w:r>
      <w:r>
        <w:rPr>
          <w:spacing w:val="-3"/>
          <w:sz w:val="20"/>
        </w:rPr>
        <w:t> </w:t>
      </w:r>
      <w:r>
        <w:rPr>
          <w:sz w:val="20"/>
        </w:rPr>
        <w:t>and</w:t>
      </w:r>
      <w:r>
        <w:rPr>
          <w:spacing w:val="-3"/>
          <w:sz w:val="20"/>
        </w:rPr>
        <w:t> </w:t>
      </w:r>
      <w:r>
        <w:rPr>
          <w:sz w:val="20"/>
        </w:rPr>
        <w:t>use</w:t>
      </w:r>
      <w:r>
        <w:rPr>
          <w:spacing w:val="-3"/>
          <w:sz w:val="20"/>
        </w:rPr>
        <w:t> </w:t>
      </w:r>
      <w:r>
        <w:rPr>
          <w:sz w:val="20"/>
        </w:rPr>
        <w:t>its</w:t>
      </w:r>
      <w:r>
        <w:rPr>
          <w:spacing w:val="-3"/>
          <w:sz w:val="20"/>
        </w:rPr>
        <w:t> </w:t>
      </w:r>
      <w:r>
        <w:rPr>
          <w:sz w:val="20"/>
        </w:rPr>
        <w:t>logo</w:t>
      </w:r>
      <w:r>
        <w:rPr>
          <w:spacing w:val="-3"/>
          <w:sz w:val="20"/>
        </w:rPr>
        <w:t> </w:t>
      </w:r>
      <w:r>
        <w:rPr>
          <w:sz w:val="20"/>
        </w:rPr>
        <w:t>on</w:t>
      </w:r>
      <w:r>
        <w:rPr>
          <w:spacing w:val="-3"/>
          <w:sz w:val="20"/>
        </w:rPr>
        <w:t> </w:t>
      </w:r>
      <w:r>
        <w:rPr>
          <w:sz w:val="20"/>
        </w:rPr>
        <w:t>Appian’s</w:t>
      </w:r>
      <w:r>
        <w:rPr>
          <w:spacing w:val="-3"/>
          <w:sz w:val="20"/>
        </w:rPr>
        <w:t> </w:t>
      </w:r>
      <w:r>
        <w:rPr>
          <w:sz w:val="20"/>
        </w:rPr>
        <w:t>website</w:t>
      </w:r>
      <w:r>
        <w:rPr>
          <w:spacing w:val="-3"/>
          <w:sz w:val="20"/>
        </w:rPr>
        <w:t> </w:t>
      </w:r>
      <w:r>
        <w:rPr>
          <w:sz w:val="20"/>
        </w:rPr>
        <w:t>and in presentations to current or prospective customers or investors; (b) Appian may issue a mutually agreed upon press release announcing Subscriber’s status</w:t>
      </w:r>
      <w:r>
        <w:rPr>
          <w:spacing w:val="-3"/>
          <w:sz w:val="20"/>
        </w:rPr>
        <w:t> </w:t>
      </w:r>
      <w:r>
        <w:rPr>
          <w:sz w:val="20"/>
        </w:rPr>
        <w:t>as</w:t>
      </w:r>
      <w:r>
        <w:rPr>
          <w:spacing w:val="-3"/>
          <w:sz w:val="20"/>
        </w:rPr>
        <w:t> </w:t>
      </w:r>
      <w:r>
        <w:rPr>
          <w:sz w:val="20"/>
        </w:rPr>
        <w:t>an</w:t>
      </w:r>
      <w:r>
        <w:rPr>
          <w:spacing w:val="-3"/>
          <w:sz w:val="20"/>
        </w:rPr>
        <w:t> </w:t>
      </w:r>
      <w:r>
        <w:rPr>
          <w:sz w:val="20"/>
        </w:rPr>
        <w:t>Appian</w:t>
      </w:r>
      <w:r>
        <w:rPr>
          <w:spacing w:val="-3"/>
          <w:sz w:val="20"/>
        </w:rPr>
        <w:t> </w:t>
      </w:r>
      <w:r>
        <w:rPr>
          <w:sz w:val="20"/>
        </w:rPr>
        <w:t>customer;</w:t>
      </w:r>
      <w:r>
        <w:rPr>
          <w:spacing w:val="-3"/>
          <w:sz w:val="20"/>
        </w:rPr>
        <w:t> </w:t>
      </w:r>
      <w:r>
        <w:rPr>
          <w:sz w:val="20"/>
        </w:rPr>
        <w:t>(c)</w:t>
      </w:r>
      <w:r>
        <w:rPr>
          <w:spacing w:val="-3"/>
          <w:sz w:val="20"/>
        </w:rPr>
        <w:t> </w:t>
      </w:r>
      <w:r>
        <w:rPr>
          <w:sz w:val="20"/>
        </w:rPr>
        <w:t>subject</w:t>
      </w:r>
      <w:r>
        <w:rPr>
          <w:spacing w:val="-3"/>
          <w:sz w:val="20"/>
        </w:rPr>
        <w:t> </w:t>
      </w:r>
      <w:r>
        <w:rPr>
          <w:sz w:val="20"/>
        </w:rPr>
        <w:t>to</w:t>
      </w:r>
      <w:r>
        <w:rPr>
          <w:spacing w:val="-3"/>
          <w:sz w:val="20"/>
        </w:rPr>
        <w:t> </w:t>
      </w:r>
      <w:r>
        <w:rPr>
          <w:sz w:val="20"/>
        </w:rPr>
        <w:t>Subscriber’s</w:t>
      </w:r>
      <w:r>
        <w:rPr>
          <w:spacing w:val="-3"/>
          <w:sz w:val="20"/>
        </w:rPr>
        <w:t> </w:t>
      </w:r>
      <w:r>
        <w:rPr>
          <w:sz w:val="20"/>
        </w:rPr>
        <w:t>consent,</w:t>
      </w:r>
      <w:r>
        <w:rPr>
          <w:spacing w:val="-3"/>
          <w:sz w:val="20"/>
        </w:rPr>
        <w:t> </w:t>
      </w:r>
      <w:r>
        <w:rPr>
          <w:sz w:val="20"/>
        </w:rPr>
        <w:t>Subscriber</w:t>
      </w:r>
      <w:r>
        <w:rPr>
          <w:spacing w:val="-3"/>
          <w:sz w:val="20"/>
        </w:rPr>
        <w:t> </w:t>
      </w:r>
      <w:r>
        <w:rPr>
          <w:sz w:val="20"/>
        </w:rPr>
        <w:t>agrees</w:t>
      </w:r>
      <w:r>
        <w:rPr>
          <w:spacing w:val="-3"/>
          <w:sz w:val="20"/>
        </w:rPr>
        <w:t> </w:t>
      </w:r>
      <w:r>
        <w:rPr>
          <w:sz w:val="20"/>
        </w:rPr>
        <w:t>to</w:t>
      </w:r>
      <w:r>
        <w:rPr>
          <w:spacing w:val="-3"/>
          <w:sz w:val="20"/>
        </w:rPr>
        <w:t> </w:t>
      </w:r>
      <w:r>
        <w:rPr>
          <w:sz w:val="20"/>
        </w:rPr>
        <w:t>serve</w:t>
      </w:r>
      <w:r>
        <w:rPr>
          <w:spacing w:val="-3"/>
          <w:sz w:val="20"/>
        </w:rPr>
        <w:t> </w:t>
      </w:r>
      <w:r>
        <w:rPr>
          <w:sz w:val="20"/>
        </w:rPr>
        <w:t>as</w:t>
      </w:r>
      <w:r>
        <w:rPr>
          <w:spacing w:val="-3"/>
          <w:sz w:val="20"/>
        </w:rPr>
        <w:t> </w:t>
      </w:r>
      <w:r>
        <w:rPr>
          <w:sz w:val="20"/>
        </w:rPr>
        <w:t>a</w:t>
      </w:r>
      <w:r>
        <w:rPr>
          <w:spacing w:val="-3"/>
          <w:sz w:val="20"/>
        </w:rPr>
        <w:t> </w:t>
      </w:r>
      <w:r>
        <w:rPr>
          <w:sz w:val="20"/>
        </w:rPr>
        <w:t>reference</w:t>
      </w:r>
      <w:r>
        <w:rPr>
          <w:spacing w:val="-3"/>
          <w:sz w:val="20"/>
        </w:rPr>
        <w:t> </w:t>
      </w:r>
      <w:r>
        <w:rPr>
          <w:sz w:val="20"/>
        </w:rPr>
        <w:t>to prospective non-competitive Appian customers; and (d) upon successful launch of an application in</w:t>
      </w:r>
      <w:r>
        <w:rPr>
          <w:spacing w:val="-3"/>
          <w:sz w:val="20"/>
        </w:rPr>
        <w:t> </w:t>
      </w:r>
      <w:r>
        <w:rPr>
          <w:sz w:val="20"/>
        </w:rPr>
        <w:t>the</w:t>
      </w:r>
      <w:r>
        <w:rPr>
          <w:spacing w:val="-3"/>
          <w:sz w:val="20"/>
        </w:rPr>
        <w:t> </w:t>
      </w:r>
      <w:r>
        <w:rPr>
          <w:sz w:val="20"/>
        </w:rPr>
        <w:t>Cloud</w:t>
      </w:r>
      <w:r>
        <w:rPr>
          <w:spacing w:val="-3"/>
          <w:sz w:val="20"/>
        </w:rPr>
        <w:t> </w:t>
      </w:r>
      <w:r>
        <w:rPr>
          <w:sz w:val="20"/>
        </w:rPr>
        <w:t>Offering,</w:t>
      </w:r>
      <w:r>
        <w:rPr>
          <w:spacing w:val="-3"/>
          <w:sz w:val="20"/>
        </w:rPr>
        <w:t> </w:t>
      </w:r>
      <w:r>
        <w:rPr>
          <w:sz w:val="20"/>
        </w:rPr>
        <w:t>Appian</w:t>
      </w:r>
      <w:r>
        <w:rPr>
          <w:spacing w:val="-3"/>
          <w:sz w:val="20"/>
        </w:rPr>
        <w:t> </w:t>
      </w:r>
      <w:r>
        <w:rPr>
          <w:sz w:val="20"/>
        </w:rPr>
        <w:t>may record and produce a video concerning Subscriber’s use of Appian for such application, which may be distributed via Appian.com.</w:t>
      </w:r>
    </w:p>
    <w:p>
      <w:pPr>
        <w:pStyle w:val="ListParagraph"/>
        <w:numPr>
          <w:ilvl w:val="1"/>
          <w:numId w:val="1"/>
        </w:numPr>
        <w:tabs>
          <w:tab w:pos="1032" w:val="left" w:leader="none"/>
        </w:tabs>
        <w:spacing w:line="240" w:lineRule="auto" w:before="80" w:after="0"/>
        <w:ind w:left="100" w:right="162" w:firstLine="360"/>
        <w:jc w:val="both"/>
        <w:rPr>
          <w:sz w:val="20"/>
        </w:rPr>
      </w:pPr>
      <w:r>
        <w:rPr>
          <w:b/>
          <w:sz w:val="20"/>
        </w:rPr>
        <w:t>Severability</w:t>
      </w:r>
      <w:r>
        <w:rPr>
          <w:sz w:val="20"/>
        </w:rPr>
        <w:t>.</w:t>
      </w:r>
      <w:r>
        <w:rPr>
          <w:spacing w:val="-3"/>
          <w:sz w:val="20"/>
        </w:rPr>
        <w:t> </w:t>
      </w:r>
      <w:r>
        <w:rPr>
          <w:sz w:val="20"/>
        </w:rPr>
        <w:t>If</w:t>
      </w:r>
      <w:r>
        <w:rPr>
          <w:spacing w:val="-3"/>
          <w:sz w:val="20"/>
        </w:rPr>
        <w:t> </w:t>
      </w:r>
      <w:r>
        <w:rPr>
          <w:sz w:val="20"/>
        </w:rPr>
        <w:t>any</w:t>
      </w:r>
      <w:r>
        <w:rPr>
          <w:spacing w:val="-3"/>
          <w:sz w:val="20"/>
        </w:rPr>
        <w:t> </w:t>
      </w:r>
      <w:r>
        <w:rPr>
          <w:sz w:val="20"/>
        </w:rPr>
        <w:t>provision</w:t>
      </w:r>
      <w:r>
        <w:rPr>
          <w:spacing w:val="-3"/>
          <w:sz w:val="20"/>
        </w:rPr>
        <w:t> </w:t>
      </w:r>
      <w:r>
        <w:rPr>
          <w:sz w:val="20"/>
        </w:rPr>
        <w:t>of</w:t>
      </w:r>
      <w:r>
        <w:rPr>
          <w:spacing w:val="-3"/>
          <w:sz w:val="20"/>
        </w:rPr>
        <w:t> </w:t>
      </w:r>
      <w:r>
        <w:rPr>
          <w:sz w:val="20"/>
        </w:rPr>
        <w:t>this</w:t>
      </w:r>
      <w:r>
        <w:rPr>
          <w:spacing w:val="-3"/>
          <w:sz w:val="20"/>
        </w:rPr>
        <w:t> </w:t>
      </w:r>
      <w:r>
        <w:rPr>
          <w:sz w:val="20"/>
        </w:rPr>
        <w:t>Agreement</w:t>
      </w:r>
      <w:r>
        <w:rPr>
          <w:spacing w:val="-3"/>
          <w:sz w:val="20"/>
        </w:rPr>
        <w:t> </w:t>
      </w:r>
      <w:r>
        <w:rPr>
          <w:sz w:val="20"/>
        </w:rPr>
        <w:t>is</w:t>
      </w:r>
      <w:r>
        <w:rPr>
          <w:spacing w:val="-3"/>
          <w:sz w:val="20"/>
        </w:rPr>
        <w:t> </w:t>
      </w:r>
      <w:r>
        <w:rPr>
          <w:sz w:val="20"/>
        </w:rPr>
        <w:t>found</w:t>
      </w:r>
      <w:r>
        <w:rPr>
          <w:spacing w:val="-3"/>
          <w:sz w:val="20"/>
        </w:rPr>
        <w:t> </w:t>
      </w:r>
      <w:r>
        <w:rPr>
          <w:sz w:val="20"/>
        </w:rPr>
        <w:t>unenforceable,</w:t>
      </w:r>
      <w:r>
        <w:rPr>
          <w:spacing w:val="-3"/>
          <w:sz w:val="20"/>
        </w:rPr>
        <w:t> </w:t>
      </w:r>
      <w:r>
        <w:rPr>
          <w:sz w:val="20"/>
        </w:rPr>
        <w:t>it</w:t>
      </w:r>
      <w:r>
        <w:rPr>
          <w:spacing w:val="-3"/>
          <w:sz w:val="20"/>
        </w:rPr>
        <w:t> </w:t>
      </w:r>
      <w:r>
        <w:rPr>
          <w:sz w:val="20"/>
        </w:rPr>
        <w:t>and</w:t>
      </w:r>
      <w:r>
        <w:rPr>
          <w:spacing w:val="-3"/>
          <w:sz w:val="20"/>
        </w:rPr>
        <w:t> </w:t>
      </w:r>
      <w:r>
        <w:rPr>
          <w:sz w:val="20"/>
        </w:rPr>
        <w:t>any</w:t>
      </w:r>
      <w:r>
        <w:rPr>
          <w:spacing w:val="-3"/>
          <w:sz w:val="20"/>
        </w:rPr>
        <w:t> </w:t>
      </w:r>
      <w:r>
        <w:rPr>
          <w:sz w:val="20"/>
        </w:rPr>
        <w:t>related</w:t>
      </w:r>
      <w:r>
        <w:rPr>
          <w:spacing w:val="-3"/>
          <w:sz w:val="20"/>
        </w:rPr>
        <w:t> </w:t>
      </w:r>
      <w:r>
        <w:rPr>
          <w:sz w:val="20"/>
        </w:rPr>
        <w:t>provisions</w:t>
      </w:r>
      <w:r>
        <w:rPr>
          <w:spacing w:val="-3"/>
          <w:sz w:val="20"/>
        </w:rPr>
        <w:t> </w:t>
      </w:r>
      <w:r>
        <w:rPr>
          <w:sz w:val="20"/>
        </w:rPr>
        <w:t>will</w:t>
      </w:r>
      <w:r>
        <w:rPr>
          <w:spacing w:val="-3"/>
          <w:sz w:val="20"/>
        </w:rPr>
        <w:t> </w:t>
      </w:r>
      <w:r>
        <w:rPr>
          <w:sz w:val="20"/>
        </w:rPr>
        <w:t>be</w:t>
      </w:r>
      <w:r>
        <w:rPr>
          <w:spacing w:val="-3"/>
          <w:sz w:val="20"/>
        </w:rPr>
        <w:t> </w:t>
      </w:r>
      <w:r>
        <w:rPr>
          <w:sz w:val="20"/>
        </w:rPr>
        <w:t>interpreted</w:t>
      </w:r>
      <w:r>
        <w:rPr>
          <w:spacing w:val="-3"/>
          <w:sz w:val="20"/>
        </w:rPr>
        <w:t> </w:t>
      </w:r>
      <w:r>
        <w:rPr>
          <w:sz w:val="20"/>
        </w:rPr>
        <w:t>to best accomplish the unenforceable provision’s essential purpose.</w:t>
      </w:r>
    </w:p>
    <w:p>
      <w:pPr>
        <w:pStyle w:val="ListParagraph"/>
        <w:numPr>
          <w:ilvl w:val="1"/>
          <w:numId w:val="1"/>
        </w:numPr>
        <w:tabs>
          <w:tab w:pos="1077" w:val="left" w:leader="none"/>
        </w:tabs>
        <w:spacing w:line="240" w:lineRule="auto" w:before="80" w:after="0"/>
        <w:ind w:left="100" w:right="166" w:firstLine="360"/>
        <w:jc w:val="both"/>
        <w:rPr>
          <w:sz w:val="20"/>
        </w:rPr>
      </w:pPr>
      <w:r>
        <w:rPr>
          <w:b/>
          <w:sz w:val="20"/>
        </w:rPr>
        <w:t>Waiver</w:t>
      </w:r>
      <w:r>
        <w:rPr>
          <w:sz w:val="20"/>
        </w:rPr>
        <w:t>. The waiver by either Party of a breach or</w:t>
      </w:r>
      <w:r>
        <w:rPr>
          <w:spacing w:val="-3"/>
          <w:sz w:val="20"/>
        </w:rPr>
        <w:t> </w:t>
      </w:r>
      <w:r>
        <w:rPr>
          <w:sz w:val="20"/>
        </w:rPr>
        <w:t>right</w:t>
      </w:r>
      <w:r>
        <w:rPr>
          <w:spacing w:val="-3"/>
          <w:sz w:val="20"/>
        </w:rPr>
        <w:t> </w:t>
      </w:r>
      <w:r>
        <w:rPr>
          <w:sz w:val="20"/>
        </w:rPr>
        <w:t>under</w:t>
      </w:r>
      <w:r>
        <w:rPr>
          <w:spacing w:val="-3"/>
          <w:sz w:val="20"/>
        </w:rPr>
        <w:t> </w:t>
      </w:r>
      <w:r>
        <w:rPr>
          <w:sz w:val="20"/>
        </w:rPr>
        <w:t>this</w:t>
      </w:r>
      <w:r>
        <w:rPr>
          <w:spacing w:val="-3"/>
          <w:sz w:val="20"/>
        </w:rPr>
        <w:t> </w:t>
      </w:r>
      <w:r>
        <w:rPr>
          <w:sz w:val="20"/>
        </w:rPr>
        <w:t>Agreement</w:t>
      </w:r>
      <w:r>
        <w:rPr>
          <w:spacing w:val="-3"/>
          <w:sz w:val="20"/>
        </w:rPr>
        <w:t> </w:t>
      </w:r>
      <w:r>
        <w:rPr>
          <w:sz w:val="20"/>
        </w:rPr>
        <w:t>will</w:t>
      </w:r>
      <w:r>
        <w:rPr>
          <w:spacing w:val="-3"/>
          <w:sz w:val="20"/>
        </w:rPr>
        <w:t> </w:t>
      </w:r>
      <w:r>
        <w:rPr>
          <w:sz w:val="20"/>
        </w:rPr>
        <w:t>not</w:t>
      </w:r>
      <w:r>
        <w:rPr>
          <w:spacing w:val="-3"/>
          <w:sz w:val="20"/>
        </w:rPr>
        <w:t> </w:t>
      </w:r>
      <w:r>
        <w:rPr>
          <w:sz w:val="20"/>
        </w:rPr>
        <w:t>constitute</w:t>
      </w:r>
      <w:r>
        <w:rPr>
          <w:spacing w:val="-3"/>
          <w:sz w:val="20"/>
        </w:rPr>
        <w:t> </w:t>
      </w:r>
      <w:r>
        <w:rPr>
          <w:sz w:val="20"/>
        </w:rPr>
        <w:t>a</w:t>
      </w:r>
      <w:r>
        <w:rPr>
          <w:spacing w:val="-3"/>
          <w:sz w:val="20"/>
        </w:rPr>
        <w:t> </w:t>
      </w:r>
      <w:r>
        <w:rPr>
          <w:sz w:val="20"/>
        </w:rPr>
        <w:t>waiver</w:t>
      </w:r>
      <w:r>
        <w:rPr>
          <w:spacing w:val="-3"/>
          <w:sz w:val="20"/>
        </w:rPr>
        <w:t> </w:t>
      </w:r>
      <w:r>
        <w:rPr>
          <w:sz w:val="20"/>
        </w:rPr>
        <w:t>of</w:t>
      </w:r>
      <w:r>
        <w:rPr>
          <w:spacing w:val="-3"/>
          <w:sz w:val="20"/>
        </w:rPr>
        <w:t> </w:t>
      </w:r>
      <w:r>
        <w:rPr>
          <w:sz w:val="20"/>
        </w:rPr>
        <w:t>any</w:t>
      </w:r>
      <w:r>
        <w:rPr>
          <w:spacing w:val="-3"/>
          <w:sz w:val="20"/>
        </w:rPr>
        <w:t> </w:t>
      </w:r>
      <w:r>
        <w:rPr>
          <w:sz w:val="20"/>
        </w:rPr>
        <w:t>other</w:t>
      </w:r>
      <w:r>
        <w:rPr>
          <w:spacing w:val="-3"/>
          <w:sz w:val="20"/>
        </w:rPr>
        <w:t> </w:t>
      </w:r>
      <w:r>
        <w:rPr>
          <w:sz w:val="20"/>
        </w:rPr>
        <w:t>or subsequent breach or right.</w:t>
      </w:r>
    </w:p>
    <w:p>
      <w:pPr>
        <w:pStyle w:val="ListParagraph"/>
        <w:numPr>
          <w:ilvl w:val="1"/>
          <w:numId w:val="1"/>
        </w:numPr>
        <w:tabs>
          <w:tab w:pos="1046" w:val="left" w:leader="none"/>
        </w:tabs>
        <w:spacing w:line="240" w:lineRule="auto" w:before="80" w:after="0"/>
        <w:ind w:left="100" w:right="163" w:firstLine="360"/>
        <w:jc w:val="both"/>
        <w:rPr>
          <w:sz w:val="20"/>
        </w:rPr>
      </w:pPr>
      <w:r>
        <w:rPr>
          <w:b/>
          <w:sz w:val="20"/>
        </w:rPr>
        <w:t>Assignment</w:t>
      </w:r>
      <w:r>
        <w:rPr>
          <w:sz w:val="20"/>
        </w:rPr>
        <w:t>. This Agreement shall be binding and inure to the benefit of the Parties and their respective and permitted successors and assigns.</w:t>
      </w:r>
      <w:r>
        <w:rPr>
          <w:spacing w:val="40"/>
          <w:sz w:val="20"/>
        </w:rPr>
        <w:t> </w:t>
      </w:r>
      <w:r>
        <w:rPr>
          <w:sz w:val="20"/>
        </w:rPr>
        <w:t>Appian may use subcontractors</w:t>
      </w:r>
      <w:r>
        <w:rPr>
          <w:spacing w:val="-3"/>
          <w:sz w:val="20"/>
        </w:rPr>
        <w:t> </w:t>
      </w:r>
      <w:r>
        <w:rPr>
          <w:sz w:val="20"/>
        </w:rPr>
        <w:t>to</w:t>
      </w:r>
      <w:r>
        <w:rPr>
          <w:spacing w:val="-3"/>
          <w:sz w:val="20"/>
        </w:rPr>
        <w:t> </w:t>
      </w:r>
      <w:r>
        <w:rPr>
          <w:sz w:val="20"/>
        </w:rPr>
        <w:t>assist</w:t>
      </w:r>
      <w:r>
        <w:rPr>
          <w:spacing w:val="-3"/>
          <w:sz w:val="20"/>
        </w:rPr>
        <w:t> </w:t>
      </w:r>
      <w:r>
        <w:rPr>
          <w:sz w:val="20"/>
        </w:rPr>
        <w:t>in</w:t>
      </w:r>
      <w:r>
        <w:rPr>
          <w:spacing w:val="-3"/>
          <w:sz w:val="20"/>
        </w:rPr>
        <w:t> </w:t>
      </w:r>
      <w:r>
        <w:rPr>
          <w:sz w:val="20"/>
        </w:rPr>
        <w:t>performing</w:t>
      </w:r>
      <w:r>
        <w:rPr>
          <w:spacing w:val="-3"/>
          <w:sz w:val="20"/>
        </w:rPr>
        <w:t> </w:t>
      </w:r>
      <w:r>
        <w:rPr>
          <w:sz w:val="20"/>
        </w:rPr>
        <w:t>this</w:t>
      </w:r>
      <w:r>
        <w:rPr>
          <w:spacing w:val="-3"/>
          <w:sz w:val="20"/>
        </w:rPr>
        <w:t> </w:t>
      </w:r>
      <w:r>
        <w:rPr>
          <w:sz w:val="20"/>
        </w:rPr>
        <w:t>Agreement,</w:t>
      </w:r>
      <w:r>
        <w:rPr>
          <w:spacing w:val="-3"/>
          <w:sz w:val="20"/>
        </w:rPr>
        <w:t> </w:t>
      </w:r>
      <w:r>
        <w:rPr>
          <w:sz w:val="20"/>
        </w:rPr>
        <w:t>provided</w:t>
      </w:r>
      <w:r>
        <w:rPr>
          <w:spacing w:val="-3"/>
          <w:sz w:val="20"/>
        </w:rPr>
        <w:t> </w:t>
      </w:r>
      <w:r>
        <w:rPr>
          <w:sz w:val="20"/>
        </w:rPr>
        <w:t>Appian</w:t>
      </w:r>
      <w:r>
        <w:rPr>
          <w:spacing w:val="-3"/>
          <w:sz w:val="20"/>
        </w:rPr>
        <w:t> </w:t>
      </w:r>
      <w:r>
        <w:rPr>
          <w:sz w:val="20"/>
        </w:rPr>
        <w:t>remains</w:t>
      </w:r>
      <w:r>
        <w:rPr>
          <w:spacing w:val="-3"/>
          <w:sz w:val="20"/>
        </w:rPr>
        <w:t> </w:t>
      </w:r>
      <w:r>
        <w:rPr>
          <w:sz w:val="20"/>
        </w:rPr>
        <w:t>responsible for any subcontractor’s compliance with</w:t>
      </w:r>
      <w:r>
        <w:rPr>
          <w:spacing w:val="-3"/>
          <w:sz w:val="20"/>
        </w:rPr>
        <w:t> </w:t>
      </w:r>
      <w:r>
        <w:rPr>
          <w:sz w:val="20"/>
        </w:rPr>
        <w:t>the</w:t>
      </w:r>
      <w:r>
        <w:rPr>
          <w:spacing w:val="-3"/>
          <w:sz w:val="20"/>
        </w:rPr>
        <w:t> </w:t>
      </w:r>
      <w:r>
        <w:rPr>
          <w:sz w:val="20"/>
        </w:rPr>
        <w:t>applicable</w:t>
      </w:r>
      <w:r>
        <w:rPr>
          <w:spacing w:val="-3"/>
          <w:sz w:val="20"/>
        </w:rPr>
        <w:t> </w:t>
      </w:r>
      <w:r>
        <w:rPr>
          <w:sz w:val="20"/>
        </w:rPr>
        <w:t>terms</w:t>
      </w:r>
      <w:r>
        <w:rPr>
          <w:spacing w:val="-3"/>
          <w:sz w:val="20"/>
        </w:rPr>
        <w:t> </w:t>
      </w:r>
      <w:r>
        <w:rPr>
          <w:sz w:val="20"/>
        </w:rPr>
        <w:t>of</w:t>
      </w:r>
      <w:r>
        <w:rPr>
          <w:spacing w:val="-3"/>
          <w:sz w:val="20"/>
        </w:rPr>
        <w:t> </w:t>
      </w:r>
      <w:r>
        <w:rPr>
          <w:sz w:val="20"/>
        </w:rPr>
        <w:t>this</w:t>
      </w:r>
      <w:r>
        <w:rPr>
          <w:spacing w:val="-3"/>
          <w:sz w:val="20"/>
        </w:rPr>
        <w:t> </w:t>
      </w:r>
      <w:r>
        <w:rPr>
          <w:sz w:val="20"/>
        </w:rPr>
        <w:t>Agreement.</w:t>
      </w:r>
      <w:r>
        <w:rPr>
          <w:spacing w:val="-3"/>
          <w:sz w:val="20"/>
        </w:rPr>
        <w:t> </w:t>
      </w:r>
      <w:r>
        <w:rPr>
          <w:sz w:val="20"/>
        </w:rPr>
        <w:t>Neither</w:t>
      </w:r>
      <w:r>
        <w:rPr>
          <w:spacing w:val="-3"/>
          <w:sz w:val="20"/>
        </w:rPr>
        <w:t> </w:t>
      </w:r>
      <w:r>
        <w:rPr>
          <w:sz w:val="20"/>
        </w:rPr>
        <w:t>Party</w:t>
      </w:r>
      <w:r>
        <w:rPr>
          <w:spacing w:val="-3"/>
          <w:sz w:val="20"/>
        </w:rPr>
        <w:t> </w:t>
      </w:r>
      <w:r>
        <w:rPr>
          <w:sz w:val="20"/>
        </w:rPr>
        <w:t>may</w:t>
      </w:r>
      <w:r>
        <w:rPr>
          <w:spacing w:val="-3"/>
          <w:sz w:val="20"/>
        </w:rPr>
        <w:t> </w:t>
      </w:r>
      <w:r>
        <w:rPr>
          <w:sz w:val="20"/>
        </w:rPr>
        <w:t>assign</w:t>
      </w:r>
      <w:r>
        <w:rPr>
          <w:spacing w:val="-3"/>
          <w:sz w:val="20"/>
        </w:rPr>
        <w:t> </w:t>
      </w:r>
      <w:r>
        <w:rPr>
          <w:sz w:val="20"/>
        </w:rPr>
        <w:t>this</w:t>
      </w:r>
      <w:r>
        <w:rPr>
          <w:spacing w:val="-3"/>
          <w:sz w:val="20"/>
        </w:rPr>
        <w:t> </w:t>
      </w:r>
      <w:r>
        <w:rPr>
          <w:sz w:val="20"/>
        </w:rPr>
        <w:t>Agreement</w:t>
      </w:r>
      <w:r>
        <w:rPr>
          <w:spacing w:val="-3"/>
          <w:sz w:val="20"/>
        </w:rPr>
        <w:t> </w:t>
      </w:r>
      <w:r>
        <w:rPr>
          <w:sz w:val="20"/>
        </w:rPr>
        <w:t>without</w:t>
      </w:r>
      <w:r>
        <w:rPr>
          <w:spacing w:val="-3"/>
          <w:sz w:val="20"/>
        </w:rPr>
        <w:t> </w:t>
      </w:r>
      <w:r>
        <w:rPr>
          <w:sz w:val="20"/>
        </w:rPr>
        <w:t>the consent of the other Party, except in the event of a corporate reorganization, merger, acquisition, or sale of all or substantially all</w:t>
      </w:r>
      <w:r>
        <w:rPr>
          <w:spacing w:val="-3"/>
          <w:sz w:val="20"/>
        </w:rPr>
        <w:t> </w:t>
      </w:r>
      <w:r>
        <w:rPr>
          <w:sz w:val="20"/>
        </w:rPr>
        <w:t>of such Party’s assets.</w:t>
      </w:r>
    </w:p>
    <w:p>
      <w:pPr>
        <w:pStyle w:val="ListParagraph"/>
        <w:numPr>
          <w:ilvl w:val="1"/>
          <w:numId w:val="1"/>
        </w:numPr>
        <w:tabs>
          <w:tab w:pos="1137" w:val="left" w:leader="none"/>
        </w:tabs>
        <w:spacing w:line="240" w:lineRule="auto" w:before="80" w:after="0"/>
        <w:ind w:left="100" w:right="161" w:firstLine="360"/>
        <w:jc w:val="both"/>
        <w:rPr>
          <w:sz w:val="20"/>
        </w:rPr>
      </w:pPr>
      <w:r>
        <w:rPr>
          <w:b/>
          <w:sz w:val="20"/>
        </w:rPr>
        <w:t>Entire Agreement. </w:t>
      </w:r>
      <w:r>
        <w:rPr>
          <w:sz w:val="20"/>
        </w:rPr>
        <w:t>This Agreement is the final, complete and exclusive agreement between the Parties relating to the subject matter hereof, and supersedes any previous communications, representations or agreements</w:t>
      </w:r>
      <w:r>
        <w:rPr>
          <w:spacing w:val="-2"/>
          <w:sz w:val="20"/>
        </w:rPr>
        <w:t> </w:t>
      </w:r>
      <w:r>
        <w:rPr>
          <w:sz w:val="20"/>
        </w:rPr>
        <w:t>between</w:t>
      </w:r>
      <w:r>
        <w:rPr>
          <w:spacing w:val="-2"/>
          <w:sz w:val="20"/>
        </w:rPr>
        <w:t> </w:t>
      </w:r>
      <w:r>
        <w:rPr>
          <w:sz w:val="20"/>
        </w:rPr>
        <w:t>the</w:t>
      </w:r>
      <w:r>
        <w:rPr>
          <w:spacing w:val="-2"/>
          <w:sz w:val="20"/>
        </w:rPr>
        <w:t> </w:t>
      </w:r>
      <w:r>
        <w:rPr>
          <w:sz w:val="20"/>
        </w:rPr>
        <w:t>Parties,</w:t>
      </w:r>
      <w:r>
        <w:rPr>
          <w:spacing w:val="-2"/>
          <w:sz w:val="20"/>
        </w:rPr>
        <w:t> </w:t>
      </w:r>
      <w:r>
        <w:rPr>
          <w:sz w:val="20"/>
        </w:rPr>
        <w:t>whether</w:t>
      </w:r>
      <w:r>
        <w:rPr>
          <w:spacing w:val="-2"/>
          <w:sz w:val="20"/>
        </w:rPr>
        <w:t> </w:t>
      </w:r>
      <w:r>
        <w:rPr>
          <w:sz w:val="20"/>
        </w:rPr>
        <w:t>oral or written.</w:t>
      </w:r>
      <w:r>
        <w:rPr>
          <w:spacing w:val="40"/>
          <w:sz w:val="20"/>
        </w:rPr>
        <w:t> </w:t>
      </w:r>
      <w:r>
        <w:rPr>
          <w:sz w:val="20"/>
        </w:rPr>
        <w:t>This Agreement may be amended only through a written agreement signed by duly authorized representatives of the Parties. If an Order Form conflicts</w:t>
      </w:r>
      <w:r>
        <w:rPr>
          <w:spacing w:val="-3"/>
          <w:sz w:val="20"/>
        </w:rPr>
        <w:t> </w:t>
      </w:r>
      <w:r>
        <w:rPr>
          <w:sz w:val="20"/>
        </w:rPr>
        <w:t>with</w:t>
      </w:r>
      <w:r>
        <w:rPr>
          <w:spacing w:val="-3"/>
          <w:sz w:val="20"/>
        </w:rPr>
        <w:t> </w:t>
      </w:r>
      <w:r>
        <w:rPr>
          <w:sz w:val="20"/>
        </w:rPr>
        <w:t>this</w:t>
      </w:r>
      <w:r>
        <w:rPr>
          <w:spacing w:val="-3"/>
          <w:sz w:val="20"/>
        </w:rPr>
        <w:t> </w:t>
      </w:r>
      <w:r>
        <w:rPr>
          <w:sz w:val="20"/>
        </w:rPr>
        <w:t>Cloud</w:t>
      </w:r>
      <w:r>
        <w:rPr>
          <w:spacing w:val="-3"/>
          <w:sz w:val="20"/>
        </w:rPr>
        <w:t> </w:t>
      </w:r>
      <w:r>
        <w:rPr>
          <w:sz w:val="20"/>
        </w:rPr>
        <w:t>Subscription</w:t>
      </w:r>
      <w:r>
        <w:rPr>
          <w:spacing w:val="-3"/>
          <w:sz w:val="20"/>
        </w:rPr>
        <w:t> </w:t>
      </w:r>
      <w:r>
        <w:rPr>
          <w:sz w:val="20"/>
        </w:rPr>
        <w:t>Agreement,</w:t>
      </w:r>
      <w:r>
        <w:rPr>
          <w:spacing w:val="-3"/>
          <w:sz w:val="20"/>
        </w:rPr>
        <w:t> </w:t>
      </w:r>
      <w:r>
        <w:rPr>
          <w:sz w:val="20"/>
        </w:rPr>
        <w:t>this</w:t>
      </w:r>
      <w:r>
        <w:rPr>
          <w:spacing w:val="-3"/>
          <w:sz w:val="20"/>
        </w:rPr>
        <w:t> </w:t>
      </w:r>
      <w:r>
        <w:rPr>
          <w:sz w:val="20"/>
        </w:rPr>
        <w:t>Cloud</w:t>
      </w:r>
      <w:r>
        <w:rPr>
          <w:spacing w:val="-3"/>
          <w:sz w:val="20"/>
        </w:rPr>
        <w:t> </w:t>
      </w:r>
      <w:r>
        <w:rPr>
          <w:sz w:val="20"/>
        </w:rPr>
        <w:t>Subscription</w:t>
      </w:r>
      <w:r>
        <w:rPr>
          <w:spacing w:val="-3"/>
          <w:sz w:val="20"/>
        </w:rPr>
        <w:t> </w:t>
      </w:r>
      <w:r>
        <w:rPr>
          <w:sz w:val="20"/>
        </w:rPr>
        <w:t>Agreement</w:t>
      </w:r>
      <w:r>
        <w:rPr>
          <w:spacing w:val="-3"/>
          <w:sz w:val="20"/>
        </w:rPr>
        <w:t> </w:t>
      </w:r>
      <w:r>
        <w:rPr>
          <w:sz w:val="20"/>
        </w:rPr>
        <w:t>shall</w:t>
      </w:r>
      <w:r>
        <w:rPr>
          <w:spacing w:val="-3"/>
          <w:sz w:val="20"/>
        </w:rPr>
        <w:t> </w:t>
      </w:r>
      <w:r>
        <w:rPr>
          <w:sz w:val="20"/>
        </w:rPr>
        <w:t>take</w:t>
      </w:r>
      <w:r>
        <w:rPr>
          <w:spacing w:val="-3"/>
          <w:sz w:val="20"/>
        </w:rPr>
        <w:t> </w:t>
      </w:r>
      <w:r>
        <w:rPr>
          <w:sz w:val="20"/>
        </w:rPr>
        <w:t>precedence unless the Order</w:t>
      </w:r>
      <w:r>
        <w:rPr>
          <w:spacing w:val="-3"/>
          <w:sz w:val="20"/>
        </w:rPr>
        <w:t> </w:t>
      </w:r>
      <w:r>
        <w:rPr>
          <w:sz w:val="20"/>
        </w:rPr>
        <w:t>Form</w:t>
      </w:r>
      <w:r>
        <w:rPr>
          <w:spacing w:val="-3"/>
          <w:sz w:val="20"/>
        </w:rPr>
        <w:t> </w:t>
      </w:r>
      <w:r>
        <w:rPr>
          <w:sz w:val="20"/>
        </w:rPr>
        <w:t>expressly</w:t>
      </w:r>
      <w:r>
        <w:rPr>
          <w:spacing w:val="-3"/>
          <w:sz w:val="20"/>
        </w:rPr>
        <w:t> </w:t>
      </w:r>
      <w:r>
        <w:rPr>
          <w:sz w:val="20"/>
        </w:rPr>
        <w:t>identifies</w:t>
      </w:r>
      <w:r>
        <w:rPr>
          <w:spacing w:val="-3"/>
          <w:sz w:val="20"/>
        </w:rPr>
        <w:t> </w:t>
      </w:r>
      <w:r>
        <w:rPr>
          <w:sz w:val="20"/>
        </w:rPr>
        <w:t>select</w:t>
      </w:r>
      <w:r>
        <w:rPr>
          <w:spacing w:val="-3"/>
          <w:sz w:val="20"/>
        </w:rPr>
        <w:t> </w:t>
      </w:r>
      <w:r>
        <w:rPr>
          <w:sz w:val="20"/>
        </w:rPr>
        <w:t>provisions</w:t>
      </w:r>
      <w:r>
        <w:rPr>
          <w:spacing w:val="-3"/>
          <w:sz w:val="20"/>
        </w:rPr>
        <w:t> </w:t>
      </w:r>
      <w:r>
        <w:rPr>
          <w:sz w:val="20"/>
        </w:rPr>
        <w:t>of</w:t>
      </w:r>
      <w:r>
        <w:rPr>
          <w:spacing w:val="-3"/>
          <w:sz w:val="20"/>
        </w:rPr>
        <w:t> </w:t>
      </w:r>
      <w:r>
        <w:rPr>
          <w:sz w:val="20"/>
        </w:rPr>
        <w:t>this</w:t>
      </w:r>
      <w:r>
        <w:rPr>
          <w:spacing w:val="-3"/>
          <w:sz w:val="20"/>
        </w:rPr>
        <w:t> </w:t>
      </w:r>
      <w:r>
        <w:rPr>
          <w:sz w:val="20"/>
        </w:rPr>
        <w:t>Cloud</w:t>
      </w:r>
      <w:r>
        <w:rPr>
          <w:spacing w:val="-3"/>
          <w:sz w:val="20"/>
        </w:rPr>
        <w:t> </w:t>
      </w:r>
      <w:r>
        <w:rPr>
          <w:sz w:val="20"/>
        </w:rPr>
        <w:t>Subscription</w:t>
      </w:r>
      <w:r>
        <w:rPr>
          <w:spacing w:val="-3"/>
          <w:sz w:val="20"/>
        </w:rPr>
        <w:t> </w:t>
      </w:r>
      <w:r>
        <w:rPr>
          <w:sz w:val="20"/>
        </w:rPr>
        <w:t>Agreement</w:t>
      </w:r>
      <w:r>
        <w:rPr>
          <w:spacing w:val="-3"/>
          <w:sz w:val="20"/>
        </w:rPr>
        <w:t> </w:t>
      </w:r>
      <w:r>
        <w:rPr>
          <w:sz w:val="20"/>
        </w:rPr>
        <w:t>to</w:t>
      </w:r>
      <w:r>
        <w:rPr>
          <w:spacing w:val="-3"/>
          <w:sz w:val="20"/>
        </w:rPr>
        <w:t> </w:t>
      </w:r>
      <w:r>
        <w:rPr>
          <w:sz w:val="20"/>
        </w:rPr>
        <w:t>be</w:t>
      </w:r>
      <w:r>
        <w:rPr>
          <w:spacing w:val="-3"/>
          <w:sz w:val="20"/>
        </w:rPr>
        <w:t> </w:t>
      </w:r>
      <w:r>
        <w:rPr>
          <w:sz w:val="20"/>
        </w:rPr>
        <w:t>superseded.</w:t>
      </w:r>
      <w:r>
        <w:rPr>
          <w:spacing w:val="40"/>
          <w:sz w:val="20"/>
        </w:rPr>
        <w:t> </w:t>
      </w:r>
      <w:r>
        <w:rPr>
          <w:sz w:val="20"/>
        </w:rPr>
        <w:t>The</w:t>
      </w:r>
      <w:r>
        <w:rPr>
          <w:spacing w:val="-3"/>
          <w:sz w:val="20"/>
        </w:rPr>
        <w:t> </w:t>
      </w:r>
      <w:r>
        <w:rPr>
          <w:sz w:val="20"/>
        </w:rPr>
        <w:t>terms</w:t>
      </w:r>
      <w:r>
        <w:rPr>
          <w:spacing w:val="-3"/>
          <w:sz w:val="20"/>
        </w:rPr>
        <w:t> </w:t>
      </w:r>
      <w:r>
        <w:rPr>
          <w:sz w:val="20"/>
        </w:rPr>
        <w:t>of</w:t>
      </w:r>
      <w:r>
        <w:rPr>
          <w:spacing w:val="-3"/>
          <w:sz w:val="20"/>
        </w:rPr>
        <w:t> </w:t>
      </w:r>
      <w:r>
        <w:rPr>
          <w:sz w:val="20"/>
        </w:rPr>
        <w:t>any purchase order supplied to Appian will be null and void.</w:t>
      </w:r>
    </w:p>
    <w:p>
      <w:pPr>
        <w:pStyle w:val="ListParagraph"/>
        <w:numPr>
          <w:ilvl w:val="1"/>
          <w:numId w:val="1"/>
        </w:numPr>
        <w:tabs>
          <w:tab w:pos="1077" w:val="left" w:leader="none"/>
        </w:tabs>
        <w:spacing w:line="240" w:lineRule="auto" w:before="80" w:after="0"/>
        <w:ind w:left="100" w:right="163" w:firstLine="360"/>
        <w:jc w:val="both"/>
        <w:rPr>
          <w:sz w:val="20"/>
        </w:rPr>
      </w:pPr>
      <w:r>
        <w:rPr>
          <w:b/>
          <w:sz w:val="20"/>
        </w:rPr>
        <w:t>Force Majeure. </w:t>
      </w:r>
      <w:r>
        <w:rPr>
          <w:sz w:val="20"/>
        </w:rPr>
        <w:t>Neither Party is liable for</w:t>
      </w:r>
      <w:r>
        <w:rPr>
          <w:spacing w:val="-3"/>
          <w:sz w:val="20"/>
        </w:rPr>
        <w:t> </w:t>
      </w:r>
      <w:r>
        <w:rPr>
          <w:sz w:val="20"/>
        </w:rPr>
        <w:t>failure</w:t>
      </w:r>
      <w:r>
        <w:rPr>
          <w:spacing w:val="-3"/>
          <w:sz w:val="20"/>
        </w:rPr>
        <w:t> </w:t>
      </w:r>
      <w:r>
        <w:rPr>
          <w:sz w:val="20"/>
        </w:rPr>
        <w:t>to</w:t>
      </w:r>
      <w:r>
        <w:rPr>
          <w:spacing w:val="-3"/>
          <w:sz w:val="20"/>
        </w:rPr>
        <w:t> </w:t>
      </w:r>
      <w:r>
        <w:rPr>
          <w:sz w:val="20"/>
        </w:rPr>
        <w:t>perform</w:t>
      </w:r>
      <w:r>
        <w:rPr>
          <w:spacing w:val="-3"/>
          <w:sz w:val="20"/>
        </w:rPr>
        <w:t> </w:t>
      </w:r>
      <w:r>
        <w:rPr>
          <w:sz w:val="20"/>
        </w:rPr>
        <w:t>or</w:t>
      </w:r>
      <w:r>
        <w:rPr>
          <w:spacing w:val="-3"/>
          <w:sz w:val="20"/>
        </w:rPr>
        <w:t> </w:t>
      </w:r>
      <w:r>
        <w:rPr>
          <w:sz w:val="20"/>
        </w:rPr>
        <w:t>for</w:t>
      </w:r>
      <w:r>
        <w:rPr>
          <w:spacing w:val="-3"/>
          <w:sz w:val="20"/>
        </w:rPr>
        <w:t> </w:t>
      </w:r>
      <w:r>
        <w:rPr>
          <w:sz w:val="20"/>
        </w:rPr>
        <w:t>any</w:t>
      </w:r>
      <w:r>
        <w:rPr>
          <w:spacing w:val="-3"/>
          <w:sz w:val="20"/>
        </w:rPr>
        <w:t> </w:t>
      </w:r>
      <w:r>
        <w:rPr>
          <w:sz w:val="20"/>
        </w:rPr>
        <w:t>delay</w:t>
      </w:r>
      <w:r>
        <w:rPr>
          <w:spacing w:val="-3"/>
          <w:sz w:val="20"/>
        </w:rPr>
        <w:t> </w:t>
      </w:r>
      <w:r>
        <w:rPr>
          <w:sz w:val="20"/>
        </w:rPr>
        <w:t>in</w:t>
      </w:r>
      <w:r>
        <w:rPr>
          <w:spacing w:val="-3"/>
          <w:sz w:val="20"/>
        </w:rPr>
        <w:t> </w:t>
      </w:r>
      <w:r>
        <w:rPr>
          <w:sz w:val="20"/>
        </w:rPr>
        <w:t>performing</w:t>
      </w:r>
      <w:r>
        <w:rPr>
          <w:spacing w:val="-3"/>
          <w:sz w:val="20"/>
        </w:rPr>
        <w:t> </w:t>
      </w:r>
      <w:r>
        <w:rPr>
          <w:sz w:val="20"/>
        </w:rPr>
        <w:t>this</w:t>
      </w:r>
      <w:r>
        <w:rPr>
          <w:spacing w:val="-3"/>
          <w:sz w:val="20"/>
        </w:rPr>
        <w:t> </w:t>
      </w:r>
      <w:r>
        <w:rPr>
          <w:sz w:val="20"/>
        </w:rPr>
        <w:t>Agreement</w:t>
      </w:r>
      <w:r>
        <w:rPr>
          <w:spacing w:val="-3"/>
          <w:sz w:val="20"/>
        </w:rPr>
        <w:t> </w:t>
      </w:r>
      <w:r>
        <w:rPr>
          <w:sz w:val="20"/>
        </w:rPr>
        <w:t>due</w:t>
      </w:r>
      <w:r>
        <w:rPr>
          <w:spacing w:val="-3"/>
          <w:sz w:val="20"/>
        </w:rPr>
        <w:t> </w:t>
      </w:r>
      <w:r>
        <w:rPr>
          <w:sz w:val="20"/>
        </w:rPr>
        <w:t>to</w:t>
      </w:r>
      <w:r>
        <w:rPr>
          <w:spacing w:val="-3"/>
          <w:sz w:val="20"/>
        </w:rPr>
        <w:t> </w:t>
      </w:r>
      <w:r>
        <w:rPr>
          <w:sz w:val="20"/>
        </w:rPr>
        <w:t>events outside its reasonable control and not caused by its fault or negligence.</w:t>
      </w:r>
    </w:p>
    <w:p>
      <w:pPr>
        <w:pStyle w:val="ListParagraph"/>
        <w:numPr>
          <w:ilvl w:val="1"/>
          <w:numId w:val="1"/>
        </w:numPr>
        <w:tabs>
          <w:tab w:pos="1077" w:val="left" w:leader="none"/>
        </w:tabs>
        <w:spacing w:line="240" w:lineRule="auto" w:before="80" w:after="0"/>
        <w:ind w:left="100" w:right="165" w:firstLine="360"/>
        <w:jc w:val="both"/>
        <w:rPr>
          <w:sz w:val="20"/>
        </w:rPr>
      </w:pPr>
      <w:r>
        <w:rPr>
          <w:b/>
          <w:sz w:val="20"/>
        </w:rPr>
        <w:t>Signature/Counterparts</w:t>
      </w:r>
      <w:r>
        <w:rPr>
          <w:sz w:val="20"/>
        </w:rPr>
        <w:t>. The Parties agree that electronic signature shall be valid signatures for all purposes</w:t>
      </w:r>
      <w:r>
        <w:rPr>
          <w:spacing w:val="-3"/>
          <w:sz w:val="20"/>
        </w:rPr>
        <w:t> </w:t>
      </w:r>
      <w:r>
        <w:rPr>
          <w:sz w:val="20"/>
        </w:rPr>
        <w:t>hereunder and shall bind the Parties.</w:t>
      </w:r>
      <w:r>
        <w:rPr>
          <w:spacing w:val="40"/>
          <w:sz w:val="20"/>
        </w:rPr>
        <w:t> </w:t>
      </w:r>
      <w:r>
        <w:rPr>
          <w:sz w:val="20"/>
        </w:rPr>
        <w:t>This Agreement and any documents related hereto may be executed in counterparts.</w:t>
      </w:r>
    </w:p>
    <w:p>
      <w:pPr>
        <w:pStyle w:val="ListParagraph"/>
        <w:numPr>
          <w:ilvl w:val="1"/>
          <w:numId w:val="1"/>
        </w:numPr>
        <w:tabs>
          <w:tab w:pos="1100" w:val="left" w:leader="none"/>
        </w:tabs>
        <w:spacing w:line="240" w:lineRule="auto" w:before="80" w:after="0"/>
        <w:ind w:left="100" w:right="158" w:firstLine="360"/>
        <w:jc w:val="both"/>
        <w:rPr>
          <w:sz w:val="20"/>
        </w:rPr>
      </w:pPr>
      <w:r>
        <w:rPr>
          <w:b/>
          <w:sz w:val="20"/>
        </w:rPr>
        <w:t>Survival</w:t>
      </w:r>
      <w:r>
        <w:rPr>
          <w:sz w:val="20"/>
        </w:rPr>
        <w:t>. Provisions herein which by their nature extend</w:t>
      </w:r>
      <w:r>
        <w:rPr>
          <w:spacing w:val="-3"/>
          <w:sz w:val="20"/>
        </w:rPr>
        <w:t> </w:t>
      </w:r>
      <w:r>
        <w:rPr>
          <w:sz w:val="20"/>
        </w:rPr>
        <w:t>beyond</w:t>
      </w:r>
      <w:r>
        <w:rPr>
          <w:spacing w:val="-3"/>
          <w:sz w:val="20"/>
        </w:rPr>
        <w:t> </w:t>
      </w:r>
      <w:r>
        <w:rPr>
          <w:sz w:val="20"/>
        </w:rPr>
        <w:t>the</w:t>
      </w:r>
      <w:r>
        <w:rPr>
          <w:spacing w:val="-3"/>
          <w:sz w:val="20"/>
        </w:rPr>
        <w:t> </w:t>
      </w:r>
      <w:r>
        <w:rPr>
          <w:sz w:val="20"/>
        </w:rPr>
        <w:t>termination</w:t>
      </w:r>
      <w:r>
        <w:rPr>
          <w:spacing w:val="-3"/>
          <w:sz w:val="20"/>
        </w:rPr>
        <w:t> </w:t>
      </w:r>
      <w:r>
        <w:rPr>
          <w:sz w:val="20"/>
        </w:rPr>
        <w:t>of</w:t>
      </w:r>
      <w:r>
        <w:rPr>
          <w:spacing w:val="-3"/>
          <w:sz w:val="20"/>
        </w:rPr>
        <w:t> </w:t>
      </w:r>
      <w:r>
        <w:rPr>
          <w:sz w:val="20"/>
        </w:rPr>
        <w:t>this</w:t>
      </w:r>
      <w:r>
        <w:rPr>
          <w:spacing w:val="-3"/>
          <w:sz w:val="20"/>
        </w:rPr>
        <w:t> </w:t>
      </w:r>
      <w:r>
        <w:rPr>
          <w:sz w:val="20"/>
        </w:rPr>
        <w:t>Agreement</w:t>
      </w:r>
      <w:r>
        <w:rPr>
          <w:spacing w:val="-3"/>
          <w:sz w:val="20"/>
        </w:rPr>
        <w:t> </w:t>
      </w:r>
      <w:r>
        <w:rPr>
          <w:sz w:val="20"/>
        </w:rPr>
        <w:t>shall</w:t>
      </w:r>
      <w:r>
        <w:rPr>
          <w:spacing w:val="-3"/>
          <w:sz w:val="20"/>
        </w:rPr>
        <w:t> </w:t>
      </w:r>
      <w:r>
        <w:rPr>
          <w:sz w:val="20"/>
        </w:rPr>
        <w:t>remain</w:t>
      </w:r>
      <w:r>
        <w:rPr>
          <w:spacing w:val="-3"/>
          <w:sz w:val="20"/>
        </w:rPr>
        <w:t> </w:t>
      </w:r>
      <w:r>
        <w:rPr>
          <w:sz w:val="20"/>
        </w:rPr>
        <w:t>in</w:t>
      </w:r>
      <w:r>
        <w:rPr>
          <w:spacing w:val="-3"/>
          <w:sz w:val="20"/>
        </w:rPr>
        <w:t> </w:t>
      </w:r>
      <w:r>
        <w:rPr>
          <w:sz w:val="20"/>
        </w:rPr>
        <w:t>effect until fulfilled.</w:t>
      </w:r>
    </w:p>
    <w:p>
      <w:pPr>
        <w:spacing w:after="0" w:line="240" w:lineRule="auto"/>
        <w:jc w:val="both"/>
        <w:rPr>
          <w:sz w:val="20"/>
        </w:rPr>
        <w:sectPr>
          <w:pgSz w:w="12240" w:h="15840"/>
          <w:pgMar w:header="0" w:footer="911" w:top="640" w:bottom="1100" w:left="620" w:right="560"/>
        </w:sectPr>
      </w:pPr>
    </w:p>
    <w:p>
      <w:pPr>
        <w:spacing w:before="60"/>
        <w:ind w:left="100" w:right="0" w:firstLine="0"/>
        <w:jc w:val="left"/>
        <w:rPr>
          <w:b/>
          <w:sz w:val="24"/>
        </w:rPr>
      </w:pPr>
      <w:r>
        <w:rPr>
          <w:b/>
          <w:sz w:val="24"/>
        </w:rPr>
        <w:t>THE PARTIES EVIDENCE THEIR AGREEMENT WITH THE</w:t>
      </w:r>
      <w:r>
        <w:rPr>
          <w:b/>
          <w:spacing w:val="-6"/>
          <w:sz w:val="24"/>
        </w:rPr>
        <w:t> </w:t>
      </w:r>
      <w:r>
        <w:rPr>
          <w:b/>
          <w:sz w:val="24"/>
        </w:rPr>
        <w:t>ABOVE</w:t>
      </w:r>
      <w:r>
        <w:rPr>
          <w:b/>
          <w:spacing w:val="-6"/>
          <w:sz w:val="24"/>
        </w:rPr>
        <w:t> </w:t>
      </w:r>
      <w:r>
        <w:rPr>
          <w:b/>
          <w:sz w:val="24"/>
        </w:rPr>
        <w:t>TERMS</w:t>
      </w:r>
      <w:r>
        <w:rPr>
          <w:b/>
          <w:spacing w:val="-6"/>
          <w:sz w:val="24"/>
        </w:rPr>
        <w:t> </w:t>
      </w:r>
      <w:r>
        <w:rPr>
          <w:b/>
          <w:sz w:val="24"/>
        </w:rPr>
        <w:t>AND</w:t>
      </w:r>
      <w:r>
        <w:rPr>
          <w:b/>
          <w:spacing w:val="-6"/>
          <w:sz w:val="24"/>
        </w:rPr>
        <w:t> </w:t>
      </w:r>
      <w:r>
        <w:rPr>
          <w:b/>
          <w:sz w:val="24"/>
        </w:rPr>
        <w:t>CONDITIONS BY SIGNING BELOW.</w:t>
      </w:r>
    </w:p>
    <w:p>
      <w:pPr>
        <w:pStyle w:val="BodyText"/>
        <w:spacing w:before="161"/>
        <w:ind w:left="0"/>
        <w:jc w:val="left"/>
        <w:rPr>
          <w:b/>
          <w:sz w:val="24"/>
        </w:rPr>
      </w:pPr>
    </w:p>
    <w:p>
      <w:pPr>
        <w:tabs>
          <w:tab w:pos="5859" w:val="left" w:leader="none"/>
        </w:tabs>
        <w:spacing w:before="0"/>
        <w:ind w:left="100" w:right="0" w:firstLine="0"/>
        <w:jc w:val="left"/>
        <w:rPr>
          <w:sz w:val="24"/>
        </w:rPr>
      </w:pPr>
      <w:r>
        <w:rPr>
          <w:spacing w:val="-2"/>
          <w:sz w:val="24"/>
        </w:rPr>
        <w:t>SUBSCRIBER</w:t>
      </w:r>
      <w:r>
        <w:rPr>
          <w:sz w:val="24"/>
        </w:rPr>
        <w:tab/>
        <w:t>APPIAN</w:t>
      </w:r>
      <w:r>
        <w:rPr>
          <w:spacing w:val="-2"/>
          <w:sz w:val="24"/>
        </w:rPr>
        <w:t> CORPORATION</w:t>
      </w:r>
    </w:p>
    <w:p>
      <w:pPr>
        <w:pStyle w:val="BodyText"/>
        <w:spacing w:before="0"/>
        <w:ind w:left="0"/>
        <w:jc w:val="left"/>
        <w:rPr>
          <w:sz w:val="24"/>
        </w:rPr>
      </w:pPr>
    </w:p>
    <w:p>
      <w:pPr>
        <w:pStyle w:val="BodyText"/>
        <w:spacing w:before="0"/>
        <w:ind w:left="0"/>
        <w:jc w:val="left"/>
        <w:rPr>
          <w:sz w:val="24"/>
        </w:rPr>
      </w:pPr>
    </w:p>
    <w:p>
      <w:pPr>
        <w:pStyle w:val="BodyText"/>
        <w:spacing w:before="0"/>
        <w:ind w:left="0"/>
        <w:jc w:val="left"/>
        <w:rPr>
          <w:sz w:val="24"/>
        </w:rPr>
      </w:pPr>
    </w:p>
    <w:p>
      <w:pPr>
        <w:pStyle w:val="BodyText"/>
        <w:spacing w:before="12"/>
        <w:ind w:left="0"/>
        <w:jc w:val="left"/>
        <w:rPr>
          <w:sz w:val="24"/>
        </w:rPr>
      </w:pPr>
    </w:p>
    <w:p>
      <w:pPr>
        <w:tabs>
          <w:tab w:pos="5196" w:val="left" w:leader="none"/>
          <w:tab w:pos="5859" w:val="left" w:leader="none"/>
          <w:tab w:pos="10236" w:val="left" w:leader="none"/>
        </w:tabs>
        <w:spacing w:before="0"/>
        <w:ind w:left="100" w:right="0" w:firstLine="0"/>
        <w:jc w:val="left"/>
        <w:rPr>
          <w:sz w:val="24"/>
        </w:rPr>
      </w:pPr>
      <w:r>
        <w:rPr>
          <w:spacing w:val="-5"/>
          <w:sz w:val="24"/>
        </w:rPr>
        <w:t>By:</w:t>
      </w:r>
      <w:r>
        <w:rPr>
          <w:sz w:val="24"/>
          <w:u w:val="thick"/>
        </w:rPr>
        <w:tab/>
      </w:r>
      <w:r>
        <w:rPr>
          <w:sz w:val="24"/>
          <w:u w:val="none"/>
        </w:rPr>
        <w:tab/>
      </w:r>
      <w:r>
        <w:rPr>
          <w:spacing w:val="-5"/>
          <w:sz w:val="24"/>
          <w:u w:val="none"/>
        </w:rPr>
        <w:t>By:</w:t>
      </w:r>
      <w:r>
        <w:rPr>
          <w:sz w:val="24"/>
          <w:u w:val="thick"/>
        </w:rPr>
        <w:tab/>
      </w:r>
    </w:p>
    <w:p>
      <w:pPr>
        <w:pStyle w:val="BodyText"/>
        <w:spacing w:before="0"/>
        <w:ind w:left="0"/>
        <w:jc w:val="left"/>
        <w:rPr>
          <w:sz w:val="24"/>
        </w:rPr>
      </w:pPr>
    </w:p>
    <w:p>
      <w:pPr>
        <w:pStyle w:val="BodyText"/>
        <w:spacing w:before="207"/>
        <w:ind w:left="0"/>
        <w:jc w:val="left"/>
        <w:rPr>
          <w:sz w:val="24"/>
        </w:rPr>
      </w:pPr>
    </w:p>
    <w:p>
      <w:pPr>
        <w:tabs>
          <w:tab w:pos="5175" w:val="left" w:leader="none"/>
          <w:tab w:pos="5859" w:val="left" w:leader="none"/>
          <w:tab w:pos="10956" w:val="left" w:leader="none"/>
        </w:tabs>
        <w:spacing w:before="0"/>
        <w:ind w:left="100" w:right="0" w:firstLine="0"/>
        <w:jc w:val="left"/>
        <w:rPr>
          <w:sz w:val="24"/>
        </w:rPr>
      </w:pPr>
      <w:r>
        <w:rPr>
          <w:sz w:val="24"/>
        </w:rPr>
        <w:t>Name: </w:t>
      </w:r>
      <w:r>
        <w:rPr>
          <w:sz w:val="24"/>
          <w:u w:val="single"/>
        </w:rPr>
        <w:tab/>
      </w:r>
      <w:r>
        <w:rPr>
          <w:sz w:val="24"/>
          <w:u w:val="none"/>
        </w:rPr>
        <w:tab/>
      </w:r>
      <w:r>
        <w:rPr>
          <w:spacing w:val="-2"/>
          <w:sz w:val="24"/>
          <w:u w:val="none"/>
        </w:rPr>
        <w:t>Name:</w:t>
      </w:r>
      <w:r>
        <w:rPr>
          <w:sz w:val="24"/>
          <w:u w:val="single"/>
        </w:rPr>
        <w:tab/>
      </w:r>
    </w:p>
    <w:p>
      <w:pPr>
        <w:pStyle w:val="BodyText"/>
        <w:spacing w:before="0"/>
        <w:ind w:left="0"/>
        <w:jc w:val="left"/>
        <w:rPr>
          <w:sz w:val="24"/>
        </w:rPr>
      </w:pPr>
    </w:p>
    <w:p>
      <w:pPr>
        <w:pStyle w:val="BodyText"/>
        <w:spacing w:before="207"/>
        <w:ind w:left="0"/>
        <w:jc w:val="left"/>
        <w:rPr>
          <w:sz w:val="24"/>
        </w:rPr>
      </w:pPr>
    </w:p>
    <w:p>
      <w:pPr>
        <w:tabs>
          <w:tab w:pos="5167" w:val="left" w:leader="none"/>
          <w:tab w:pos="5859" w:val="left" w:leader="none"/>
          <w:tab w:pos="10956" w:val="left" w:leader="none"/>
        </w:tabs>
        <w:spacing w:before="0"/>
        <w:ind w:left="100" w:right="0" w:firstLine="0"/>
        <w:jc w:val="left"/>
        <w:rPr>
          <w:sz w:val="24"/>
        </w:rPr>
      </w:pPr>
      <w:r>
        <w:rPr>
          <w:sz w:val="24"/>
        </w:rPr>
        <w:t>Title: </w:t>
      </w:r>
      <w:r>
        <w:rPr>
          <w:sz w:val="24"/>
          <w:u w:val="single"/>
        </w:rPr>
        <w:tab/>
      </w:r>
      <w:r>
        <w:rPr>
          <w:sz w:val="24"/>
          <w:u w:val="none"/>
        </w:rPr>
        <w:tab/>
        <w:t>Title: </w:t>
      </w:r>
      <w:r>
        <w:rPr>
          <w:sz w:val="24"/>
          <w:u w:val="single"/>
        </w:rPr>
        <w:tab/>
      </w:r>
    </w:p>
    <w:p>
      <w:pPr>
        <w:pStyle w:val="BodyText"/>
        <w:spacing w:before="0"/>
        <w:ind w:left="0"/>
        <w:jc w:val="left"/>
        <w:rPr>
          <w:sz w:val="24"/>
        </w:rPr>
      </w:pPr>
    </w:p>
    <w:p>
      <w:pPr>
        <w:pStyle w:val="BodyText"/>
        <w:spacing w:before="127"/>
        <w:ind w:left="0"/>
        <w:jc w:val="left"/>
        <w:rPr>
          <w:sz w:val="24"/>
        </w:rPr>
      </w:pPr>
    </w:p>
    <w:p>
      <w:pPr>
        <w:tabs>
          <w:tab w:pos="5055" w:val="left" w:leader="none"/>
          <w:tab w:pos="5859" w:val="left" w:leader="none"/>
          <w:tab w:pos="10956" w:val="left" w:leader="none"/>
        </w:tabs>
        <w:spacing w:before="0"/>
        <w:ind w:left="100" w:right="0" w:firstLine="0"/>
        <w:jc w:val="left"/>
        <w:rPr>
          <w:sz w:val="24"/>
        </w:rPr>
      </w:pPr>
      <w:r>
        <w:rPr>
          <w:sz w:val="24"/>
        </w:rPr>
        <w:t>Dated: </w:t>
      </w:r>
      <w:r>
        <w:rPr>
          <w:sz w:val="24"/>
          <w:u w:val="single"/>
        </w:rPr>
        <w:tab/>
      </w:r>
      <w:r>
        <w:rPr>
          <w:sz w:val="24"/>
          <w:u w:val="none"/>
        </w:rPr>
        <w:tab/>
      </w:r>
      <w:r>
        <w:rPr>
          <w:spacing w:val="-2"/>
          <w:sz w:val="24"/>
          <w:u w:val="none"/>
        </w:rPr>
        <w:t>Dated:</w:t>
      </w:r>
      <w:r>
        <w:rPr>
          <w:sz w:val="24"/>
          <w:u w:val="single"/>
        </w:rPr>
        <w:tab/>
      </w:r>
    </w:p>
    <w:p>
      <w:pPr>
        <w:pStyle w:val="BodyText"/>
        <w:spacing w:before="0"/>
        <w:ind w:left="0"/>
        <w:jc w:val="left"/>
        <w:rPr>
          <w:sz w:val="22"/>
        </w:rPr>
      </w:pPr>
    </w:p>
    <w:p>
      <w:pPr>
        <w:pStyle w:val="BodyText"/>
        <w:spacing w:before="0"/>
        <w:ind w:left="0"/>
        <w:jc w:val="left"/>
        <w:rPr>
          <w:sz w:val="22"/>
        </w:rPr>
      </w:pPr>
    </w:p>
    <w:p>
      <w:pPr>
        <w:pStyle w:val="BodyText"/>
        <w:spacing w:before="0"/>
        <w:ind w:left="0"/>
        <w:jc w:val="left"/>
        <w:rPr>
          <w:sz w:val="22"/>
        </w:rPr>
      </w:pPr>
    </w:p>
    <w:p>
      <w:pPr>
        <w:pStyle w:val="BodyText"/>
        <w:spacing w:before="131"/>
        <w:ind w:left="0"/>
        <w:jc w:val="left"/>
        <w:rPr>
          <w:sz w:val="22"/>
        </w:rPr>
      </w:pPr>
    </w:p>
    <w:p>
      <w:pPr>
        <w:spacing w:before="0"/>
        <w:ind w:left="0" w:right="157" w:firstLine="0"/>
        <w:jc w:val="right"/>
        <w:rPr>
          <w:sz w:val="22"/>
        </w:rPr>
      </w:pPr>
      <w:r>
        <w:rPr>
          <w:sz w:val="22"/>
        </w:rPr>
        <w:t>Last</w:t>
      </w:r>
      <w:r>
        <w:rPr>
          <w:spacing w:val="-5"/>
          <w:sz w:val="22"/>
        </w:rPr>
        <w:t> </w:t>
      </w:r>
      <w:r>
        <w:rPr>
          <w:sz w:val="22"/>
        </w:rPr>
        <w:t>updated</w:t>
      </w:r>
      <w:r>
        <w:rPr>
          <w:spacing w:val="-5"/>
          <w:sz w:val="22"/>
        </w:rPr>
        <w:t> </w:t>
      </w:r>
      <w:r>
        <w:rPr>
          <w:sz w:val="22"/>
        </w:rPr>
        <w:t>March</w:t>
      </w:r>
      <w:r>
        <w:rPr>
          <w:spacing w:val="-5"/>
          <w:sz w:val="22"/>
        </w:rPr>
        <w:t> </w:t>
      </w:r>
      <w:r>
        <w:rPr>
          <w:sz w:val="22"/>
        </w:rPr>
        <w:t>29,</w:t>
      </w:r>
      <w:r>
        <w:rPr>
          <w:spacing w:val="-4"/>
          <w:sz w:val="22"/>
        </w:rPr>
        <w:t> 2021</w:t>
      </w:r>
    </w:p>
    <w:sectPr>
      <w:pgSz w:w="12240" w:h="15840"/>
      <w:pgMar w:header="0" w:footer="911" w:top="660" w:bottom="1100" w:left="620" w:right="5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jc w:val="left"/>
    </w:pPr>
    <w:r>
      <w:rPr/>
      <mc:AlternateContent>
        <mc:Choice Requires="wps">
          <w:drawing>
            <wp:anchor distT="0" distB="0" distL="0" distR="0" allowOverlap="1" layoutInCell="1" locked="0" behindDoc="1" simplePos="0" relativeHeight="487517184">
              <wp:simplePos x="0" y="0"/>
              <wp:positionH relativeFrom="page">
                <wp:posOffset>3727474</wp:posOffset>
              </wp:positionH>
              <wp:positionV relativeFrom="page">
                <wp:posOffset>9340521</wp:posOffset>
              </wp:positionV>
              <wp:extent cx="139700" cy="13843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39700" cy="138430"/>
                      </a:xfrm>
                      <a:prstGeom prst="rect">
                        <a:avLst/>
                      </a:prstGeom>
                    </wps:spPr>
                    <wps:txbx>
                      <w:txbxContent>
                        <w:p>
                          <w:pPr>
                            <w:spacing w:before="13"/>
                            <w:ind w:left="60" w:right="0" w:firstLine="0"/>
                            <w:jc w:val="left"/>
                            <w:rPr>
                              <w:b/>
                              <w:sz w:val="16"/>
                            </w:rPr>
                          </w:pPr>
                          <w:r>
                            <w:rPr>
                              <w:b/>
                              <w:spacing w:val="-10"/>
                              <w:sz w:val="16"/>
                            </w:rPr>
                            <w:fldChar w:fldCharType="begin"/>
                          </w:r>
                          <w:r>
                            <w:rPr>
                              <w:b/>
                              <w:spacing w:val="-10"/>
                              <w:sz w:val="16"/>
                            </w:rPr>
                            <w:instrText> PAGE </w:instrText>
                          </w:r>
                          <w:r>
                            <w:rPr>
                              <w:b/>
                              <w:spacing w:val="-10"/>
                              <w:sz w:val="16"/>
                            </w:rPr>
                            <w:fldChar w:fldCharType="separate"/>
                          </w:r>
                          <w:r>
                            <w:rPr>
                              <w:b/>
                              <w:spacing w:val="-10"/>
                              <w:sz w:val="16"/>
                            </w:rPr>
                            <w:t>2</w:t>
                          </w:r>
                          <w:r>
                            <w:rPr>
                              <w:b/>
                              <w:spacing w:val="-10"/>
                              <w:sz w:val="16"/>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93.501953pt;margin-top:735.474121pt;width:11pt;height:10.9pt;mso-position-horizontal-relative:page;mso-position-vertical-relative:page;z-index:-15799296" type="#_x0000_t202" id="docshape1" filled="false" stroked="false">
              <v:textbox inset="0,0,0,0">
                <w:txbxContent>
                  <w:p>
                    <w:pPr>
                      <w:spacing w:before="13"/>
                      <w:ind w:left="60" w:right="0" w:firstLine="0"/>
                      <w:jc w:val="left"/>
                      <w:rPr>
                        <w:b/>
                        <w:sz w:val="16"/>
                      </w:rPr>
                    </w:pPr>
                    <w:r>
                      <w:rPr>
                        <w:b/>
                        <w:spacing w:val="-10"/>
                        <w:sz w:val="16"/>
                      </w:rPr>
                      <w:fldChar w:fldCharType="begin"/>
                    </w:r>
                    <w:r>
                      <w:rPr>
                        <w:b/>
                        <w:spacing w:val="-10"/>
                        <w:sz w:val="16"/>
                      </w:rPr>
                      <w:instrText> PAGE </w:instrText>
                    </w:r>
                    <w:r>
                      <w:rPr>
                        <w:b/>
                        <w:spacing w:val="-10"/>
                        <w:sz w:val="16"/>
                      </w:rPr>
                      <w:fldChar w:fldCharType="separate"/>
                    </w:r>
                    <w:r>
                      <w:rPr>
                        <w:b/>
                        <w:spacing w:val="-10"/>
                        <w:sz w:val="16"/>
                      </w:rPr>
                      <w:t>2</w:t>
                    </w:r>
                    <w:r>
                      <w:rPr>
                        <w:b/>
                        <w:spacing w:val="-10"/>
                        <w:sz w:val="16"/>
                      </w:rPr>
                      <w:fldChar w:fldCharType="end"/>
                    </w:r>
                  </w:p>
                </w:txbxContent>
              </v:textbox>
              <w10:wrap type="none"/>
            </v:shape>
          </w:pict>
        </mc:Fallback>
      </mc:AlternateContent>
    </w:r>
    <w:r>
      <w:rPr/>
      <mc:AlternateContent>
        <mc:Choice Requires="wps">
          <w:drawing>
            <wp:anchor distT="0" distB="0" distL="0" distR="0" allowOverlap="1" layoutInCell="1" locked="0" behindDoc="1" simplePos="0" relativeHeight="487517696">
              <wp:simplePos x="0" y="0"/>
              <wp:positionH relativeFrom="page">
                <wp:posOffset>444500</wp:posOffset>
              </wp:positionH>
              <wp:positionV relativeFrom="page">
                <wp:posOffset>9341600</wp:posOffset>
              </wp:positionV>
              <wp:extent cx="2011045" cy="16637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011045" cy="166370"/>
                      </a:xfrm>
                      <a:prstGeom prst="rect">
                        <a:avLst/>
                      </a:prstGeom>
                    </wps:spPr>
                    <wps:txbx>
                      <w:txbxContent>
                        <w:p>
                          <w:pPr>
                            <w:pStyle w:val="BodyText"/>
                            <w:spacing w:before="11"/>
                            <w:ind w:left="20"/>
                            <w:jc w:val="left"/>
                          </w:pPr>
                          <w:r>
                            <w:rPr/>
                            <w:t>Appian</w:t>
                          </w:r>
                          <w:r>
                            <w:rPr>
                              <w:spacing w:val="-8"/>
                            </w:rPr>
                            <w:t> </w:t>
                          </w:r>
                          <w:r>
                            <w:rPr/>
                            <w:t>Cloud</w:t>
                          </w:r>
                          <w:r>
                            <w:rPr>
                              <w:spacing w:val="-8"/>
                            </w:rPr>
                            <w:t> </w:t>
                          </w:r>
                          <w:r>
                            <w:rPr/>
                            <w:t>Subscription</w:t>
                          </w:r>
                          <w:r>
                            <w:rPr>
                              <w:spacing w:val="-7"/>
                            </w:rPr>
                            <w:t> </w:t>
                          </w:r>
                          <w:r>
                            <w:rPr>
                              <w:spacing w:val="-2"/>
                            </w:rPr>
                            <w:t>Agreement</w:t>
                          </w:r>
                        </w:p>
                      </w:txbxContent>
                    </wps:txbx>
                    <wps:bodyPr wrap="square" lIns="0" tIns="0" rIns="0" bIns="0" rtlCol="0">
                      <a:noAutofit/>
                    </wps:bodyPr>
                  </wps:wsp>
                </a:graphicData>
              </a:graphic>
            </wp:anchor>
          </w:drawing>
        </mc:Choice>
        <mc:Fallback>
          <w:pict>
            <v:shape style="position:absolute;margin-left:35pt;margin-top:735.559082pt;width:158.35pt;height:13.1pt;mso-position-horizontal-relative:page;mso-position-vertical-relative:page;z-index:-15798784" type="#_x0000_t202" id="docshape2" filled="false" stroked="false">
              <v:textbox inset="0,0,0,0">
                <w:txbxContent>
                  <w:p>
                    <w:pPr>
                      <w:pStyle w:val="BodyText"/>
                      <w:spacing w:before="11"/>
                      <w:ind w:left="20"/>
                      <w:jc w:val="left"/>
                    </w:pPr>
                    <w:r>
                      <w:rPr/>
                      <w:t>Appian</w:t>
                    </w:r>
                    <w:r>
                      <w:rPr>
                        <w:spacing w:val="-8"/>
                      </w:rPr>
                      <w:t> </w:t>
                    </w:r>
                    <w:r>
                      <w:rPr/>
                      <w:t>Cloud</w:t>
                    </w:r>
                    <w:r>
                      <w:rPr>
                        <w:spacing w:val="-8"/>
                      </w:rPr>
                      <w:t> </w:t>
                    </w:r>
                    <w:r>
                      <w:rPr/>
                      <w:t>Subscription</w:t>
                    </w:r>
                    <w:r>
                      <w:rPr>
                        <w:spacing w:val="-7"/>
                      </w:rPr>
                      <w:t> </w:t>
                    </w:r>
                    <w:r>
                      <w:rPr>
                        <w:spacing w:val="-2"/>
                      </w:rPr>
                      <w:t>Agreement</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lowerLetter"/>
      <w:lvlText w:val="%1."/>
      <w:lvlJc w:val="left"/>
      <w:pPr>
        <w:ind w:left="460" w:hanging="360"/>
        <w:jc w:val="left"/>
      </w:pPr>
      <w:rPr>
        <w:rFonts w:hint="default" w:ascii="Times New Roman" w:hAnsi="Times New Roman" w:eastAsia="Times New Roman" w:cs="Times New Roman"/>
        <w:b w:val="0"/>
        <w:bCs w:val="0"/>
        <w:i w:val="0"/>
        <w:iCs w:val="0"/>
        <w:spacing w:val="-1"/>
        <w:w w:val="100"/>
        <w:sz w:val="20"/>
        <w:szCs w:val="20"/>
        <w:lang w:val="en-US" w:eastAsia="en-US" w:bidi="ar-SA"/>
      </w:rPr>
    </w:lvl>
    <w:lvl w:ilvl="1">
      <w:start w:val="0"/>
      <w:numFmt w:val="bullet"/>
      <w:lvlText w:val="•"/>
      <w:lvlJc w:val="left"/>
      <w:pPr>
        <w:ind w:left="1520" w:hanging="360"/>
      </w:pPr>
      <w:rPr>
        <w:rFonts w:hint="default"/>
        <w:lang w:val="en-US" w:eastAsia="en-US" w:bidi="ar-SA"/>
      </w:rPr>
    </w:lvl>
    <w:lvl w:ilvl="2">
      <w:start w:val="0"/>
      <w:numFmt w:val="bullet"/>
      <w:lvlText w:val="•"/>
      <w:lvlJc w:val="left"/>
      <w:pPr>
        <w:ind w:left="2580" w:hanging="360"/>
      </w:pPr>
      <w:rPr>
        <w:rFonts w:hint="default"/>
        <w:lang w:val="en-US" w:eastAsia="en-US" w:bidi="ar-SA"/>
      </w:rPr>
    </w:lvl>
    <w:lvl w:ilvl="3">
      <w:start w:val="0"/>
      <w:numFmt w:val="bullet"/>
      <w:lvlText w:val="•"/>
      <w:lvlJc w:val="left"/>
      <w:pPr>
        <w:ind w:left="3640" w:hanging="360"/>
      </w:pPr>
      <w:rPr>
        <w:rFonts w:hint="default"/>
        <w:lang w:val="en-US" w:eastAsia="en-US" w:bidi="ar-SA"/>
      </w:rPr>
    </w:lvl>
    <w:lvl w:ilvl="4">
      <w:start w:val="0"/>
      <w:numFmt w:val="bullet"/>
      <w:lvlText w:val="•"/>
      <w:lvlJc w:val="left"/>
      <w:pPr>
        <w:ind w:left="4700" w:hanging="360"/>
      </w:pPr>
      <w:rPr>
        <w:rFonts w:hint="default"/>
        <w:lang w:val="en-US" w:eastAsia="en-US" w:bidi="ar-SA"/>
      </w:rPr>
    </w:lvl>
    <w:lvl w:ilvl="5">
      <w:start w:val="0"/>
      <w:numFmt w:val="bullet"/>
      <w:lvlText w:val="•"/>
      <w:lvlJc w:val="left"/>
      <w:pPr>
        <w:ind w:left="5760" w:hanging="360"/>
      </w:pPr>
      <w:rPr>
        <w:rFonts w:hint="default"/>
        <w:lang w:val="en-US" w:eastAsia="en-US" w:bidi="ar-SA"/>
      </w:rPr>
    </w:lvl>
    <w:lvl w:ilvl="6">
      <w:start w:val="0"/>
      <w:numFmt w:val="bullet"/>
      <w:lvlText w:val="•"/>
      <w:lvlJc w:val="left"/>
      <w:pPr>
        <w:ind w:left="6820" w:hanging="360"/>
      </w:pPr>
      <w:rPr>
        <w:rFonts w:hint="default"/>
        <w:lang w:val="en-US" w:eastAsia="en-US" w:bidi="ar-SA"/>
      </w:rPr>
    </w:lvl>
    <w:lvl w:ilvl="7">
      <w:start w:val="0"/>
      <w:numFmt w:val="bullet"/>
      <w:lvlText w:val="•"/>
      <w:lvlJc w:val="left"/>
      <w:pPr>
        <w:ind w:left="7880" w:hanging="360"/>
      </w:pPr>
      <w:rPr>
        <w:rFonts w:hint="default"/>
        <w:lang w:val="en-US" w:eastAsia="en-US" w:bidi="ar-SA"/>
      </w:rPr>
    </w:lvl>
    <w:lvl w:ilvl="8">
      <w:start w:val="0"/>
      <w:numFmt w:val="bullet"/>
      <w:lvlText w:val="•"/>
      <w:lvlJc w:val="left"/>
      <w:pPr>
        <w:ind w:left="8940" w:hanging="360"/>
      </w:pPr>
      <w:rPr>
        <w:rFonts w:hint="default"/>
        <w:lang w:val="en-US" w:eastAsia="en-US" w:bidi="ar-SA"/>
      </w:rPr>
    </w:lvl>
  </w:abstractNum>
  <w:abstractNum w:abstractNumId="2">
    <w:multiLevelType w:val="hybridMultilevel"/>
    <w:lvl w:ilvl="0">
      <w:start w:val="1"/>
      <w:numFmt w:val="lowerLetter"/>
      <w:lvlText w:val="%1."/>
      <w:lvlJc w:val="left"/>
      <w:pPr>
        <w:ind w:left="460" w:hanging="204"/>
        <w:jc w:val="left"/>
      </w:pPr>
      <w:rPr>
        <w:rFonts w:hint="default" w:ascii="Times New Roman" w:hAnsi="Times New Roman" w:eastAsia="Times New Roman" w:cs="Times New Roman"/>
        <w:b w:val="0"/>
        <w:bCs w:val="0"/>
        <w:i w:val="0"/>
        <w:iCs w:val="0"/>
        <w:spacing w:val="-1"/>
        <w:w w:val="100"/>
        <w:sz w:val="20"/>
        <w:szCs w:val="20"/>
        <w:lang w:val="en-US" w:eastAsia="en-US" w:bidi="ar-SA"/>
      </w:rPr>
    </w:lvl>
    <w:lvl w:ilvl="1">
      <w:start w:val="0"/>
      <w:numFmt w:val="bullet"/>
      <w:lvlText w:val="•"/>
      <w:lvlJc w:val="left"/>
      <w:pPr>
        <w:ind w:left="1520" w:hanging="204"/>
      </w:pPr>
      <w:rPr>
        <w:rFonts w:hint="default"/>
        <w:lang w:val="en-US" w:eastAsia="en-US" w:bidi="ar-SA"/>
      </w:rPr>
    </w:lvl>
    <w:lvl w:ilvl="2">
      <w:start w:val="0"/>
      <w:numFmt w:val="bullet"/>
      <w:lvlText w:val="•"/>
      <w:lvlJc w:val="left"/>
      <w:pPr>
        <w:ind w:left="2580" w:hanging="204"/>
      </w:pPr>
      <w:rPr>
        <w:rFonts w:hint="default"/>
        <w:lang w:val="en-US" w:eastAsia="en-US" w:bidi="ar-SA"/>
      </w:rPr>
    </w:lvl>
    <w:lvl w:ilvl="3">
      <w:start w:val="0"/>
      <w:numFmt w:val="bullet"/>
      <w:lvlText w:val="•"/>
      <w:lvlJc w:val="left"/>
      <w:pPr>
        <w:ind w:left="3640" w:hanging="204"/>
      </w:pPr>
      <w:rPr>
        <w:rFonts w:hint="default"/>
        <w:lang w:val="en-US" w:eastAsia="en-US" w:bidi="ar-SA"/>
      </w:rPr>
    </w:lvl>
    <w:lvl w:ilvl="4">
      <w:start w:val="0"/>
      <w:numFmt w:val="bullet"/>
      <w:lvlText w:val="•"/>
      <w:lvlJc w:val="left"/>
      <w:pPr>
        <w:ind w:left="4700" w:hanging="204"/>
      </w:pPr>
      <w:rPr>
        <w:rFonts w:hint="default"/>
        <w:lang w:val="en-US" w:eastAsia="en-US" w:bidi="ar-SA"/>
      </w:rPr>
    </w:lvl>
    <w:lvl w:ilvl="5">
      <w:start w:val="0"/>
      <w:numFmt w:val="bullet"/>
      <w:lvlText w:val="•"/>
      <w:lvlJc w:val="left"/>
      <w:pPr>
        <w:ind w:left="5760" w:hanging="204"/>
      </w:pPr>
      <w:rPr>
        <w:rFonts w:hint="default"/>
        <w:lang w:val="en-US" w:eastAsia="en-US" w:bidi="ar-SA"/>
      </w:rPr>
    </w:lvl>
    <w:lvl w:ilvl="6">
      <w:start w:val="0"/>
      <w:numFmt w:val="bullet"/>
      <w:lvlText w:val="•"/>
      <w:lvlJc w:val="left"/>
      <w:pPr>
        <w:ind w:left="6820" w:hanging="204"/>
      </w:pPr>
      <w:rPr>
        <w:rFonts w:hint="default"/>
        <w:lang w:val="en-US" w:eastAsia="en-US" w:bidi="ar-SA"/>
      </w:rPr>
    </w:lvl>
    <w:lvl w:ilvl="7">
      <w:start w:val="0"/>
      <w:numFmt w:val="bullet"/>
      <w:lvlText w:val="•"/>
      <w:lvlJc w:val="left"/>
      <w:pPr>
        <w:ind w:left="7880" w:hanging="204"/>
      </w:pPr>
      <w:rPr>
        <w:rFonts w:hint="default"/>
        <w:lang w:val="en-US" w:eastAsia="en-US" w:bidi="ar-SA"/>
      </w:rPr>
    </w:lvl>
    <w:lvl w:ilvl="8">
      <w:start w:val="0"/>
      <w:numFmt w:val="bullet"/>
      <w:lvlText w:val="•"/>
      <w:lvlJc w:val="left"/>
      <w:pPr>
        <w:ind w:left="8940" w:hanging="204"/>
      </w:pPr>
      <w:rPr>
        <w:rFonts w:hint="default"/>
        <w:lang w:val="en-US" w:eastAsia="en-US" w:bidi="ar-SA"/>
      </w:rPr>
    </w:lvl>
  </w:abstractNum>
  <w:abstractNum w:abstractNumId="1">
    <w:multiLevelType w:val="hybridMultilevel"/>
    <w:lvl w:ilvl="0">
      <w:start w:val="1"/>
      <w:numFmt w:val="lowerLetter"/>
      <w:lvlText w:val="%1."/>
      <w:lvlJc w:val="left"/>
      <w:pPr>
        <w:ind w:left="748" w:hanging="289"/>
        <w:jc w:val="left"/>
      </w:pPr>
      <w:rPr>
        <w:rFonts w:hint="default" w:ascii="Times New Roman" w:hAnsi="Times New Roman" w:eastAsia="Times New Roman" w:cs="Times New Roman"/>
        <w:b w:val="0"/>
        <w:bCs w:val="0"/>
        <w:i w:val="0"/>
        <w:iCs w:val="0"/>
        <w:spacing w:val="-1"/>
        <w:w w:val="100"/>
        <w:sz w:val="20"/>
        <w:szCs w:val="20"/>
        <w:lang w:val="en-US" w:eastAsia="en-US" w:bidi="ar-SA"/>
      </w:rPr>
    </w:lvl>
    <w:lvl w:ilvl="1">
      <w:start w:val="0"/>
      <w:numFmt w:val="bullet"/>
      <w:lvlText w:val="•"/>
      <w:lvlJc w:val="left"/>
      <w:pPr>
        <w:ind w:left="1772" w:hanging="289"/>
      </w:pPr>
      <w:rPr>
        <w:rFonts w:hint="default"/>
        <w:lang w:val="en-US" w:eastAsia="en-US" w:bidi="ar-SA"/>
      </w:rPr>
    </w:lvl>
    <w:lvl w:ilvl="2">
      <w:start w:val="0"/>
      <w:numFmt w:val="bullet"/>
      <w:lvlText w:val="•"/>
      <w:lvlJc w:val="left"/>
      <w:pPr>
        <w:ind w:left="2804" w:hanging="289"/>
      </w:pPr>
      <w:rPr>
        <w:rFonts w:hint="default"/>
        <w:lang w:val="en-US" w:eastAsia="en-US" w:bidi="ar-SA"/>
      </w:rPr>
    </w:lvl>
    <w:lvl w:ilvl="3">
      <w:start w:val="0"/>
      <w:numFmt w:val="bullet"/>
      <w:lvlText w:val="•"/>
      <w:lvlJc w:val="left"/>
      <w:pPr>
        <w:ind w:left="3836" w:hanging="289"/>
      </w:pPr>
      <w:rPr>
        <w:rFonts w:hint="default"/>
        <w:lang w:val="en-US" w:eastAsia="en-US" w:bidi="ar-SA"/>
      </w:rPr>
    </w:lvl>
    <w:lvl w:ilvl="4">
      <w:start w:val="0"/>
      <w:numFmt w:val="bullet"/>
      <w:lvlText w:val="•"/>
      <w:lvlJc w:val="left"/>
      <w:pPr>
        <w:ind w:left="4868" w:hanging="289"/>
      </w:pPr>
      <w:rPr>
        <w:rFonts w:hint="default"/>
        <w:lang w:val="en-US" w:eastAsia="en-US" w:bidi="ar-SA"/>
      </w:rPr>
    </w:lvl>
    <w:lvl w:ilvl="5">
      <w:start w:val="0"/>
      <w:numFmt w:val="bullet"/>
      <w:lvlText w:val="•"/>
      <w:lvlJc w:val="left"/>
      <w:pPr>
        <w:ind w:left="5900" w:hanging="289"/>
      </w:pPr>
      <w:rPr>
        <w:rFonts w:hint="default"/>
        <w:lang w:val="en-US" w:eastAsia="en-US" w:bidi="ar-SA"/>
      </w:rPr>
    </w:lvl>
    <w:lvl w:ilvl="6">
      <w:start w:val="0"/>
      <w:numFmt w:val="bullet"/>
      <w:lvlText w:val="•"/>
      <w:lvlJc w:val="left"/>
      <w:pPr>
        <w:ind w:left="6932" w:hanging="289"/>
      </w:pPr>
      <w:rPr>
        <w:rFonts w:hint="default"/>
        <w:lang w:val="en-US" w:eastAsia="en-US" w:bidi="ar-SA"/>
      </w:rPr>
    </w:lvl>
    <w:lvl w:ilvl="7">
      <w:start w:val="0"/>
      <w:numFmt w:val="bullet"/>
      <w:lvlText w:val="•"/>
      <w:lvlJc w:val="left"/>
      <w:pPr>
        <w:ind w:left="7964" w:hanging="289"/>
      </w:pPr>
      <w:rPr>
        <w:rFonts w:hint="default"/>
        <w:lang w:val="en-US" w:eastAsia="en-US" w:bidi="ar-SA"/>
      </w:rPr>
    </w:lvl>
    <w:lvl w:ilvl="8">
      <w:start w:val="0"/>
      <w:numFmt w:val="bullet"/>
      <w:lvlText w:val="•"/>
      <w:lvlJc w:val="left"/>
      <w:pPr>
        <w:ind w:left="8996" w:hanging="289"/>
      </w:pPr>
      <w:rPr>
        <w:rFonts w:hint="default"/>
        <w:lang w:val="en-US" w:eastAsia="en-US" w:bidi="ar-SA"/>
      </w:rPr>
    </w:lvl>
  </w:abstractNum>
  <w:abstractNum w:abstractNumId="0">
    <w:multiLevelType w:val="hybridMultilevel"/>
    <w:lvl w:ilvl="0">
      <w:start w:val="1"/>
      <w:numFmt w:val="decimal"/>
      <w:lvlText w:val="%1."/>
      <w:lvlJc w:val="left"/>
      <w:pPr>
        <w:ind w:left="460" w:hanging="360"/>
        <w:jc w:val="left"/>
      </w:pPr>
      <w:rPr>
        <w:rFonts w:hint="default" w:ascii="Times New Roman" w:hAnsi="Times New Roman" w:eastAsia="Times New Roman" w:cs="Times New Roman"/>
        <w:b/>
        <w:bCs/>
        <w:i w:val="0"/>
        <w:iCs w:val="0"/>
        <w:spacing w:val="-1"/>
        <w:w w:val="100"/>
        <w:sz w:val="20"/>
        <w:szCs w:val="20"/>
        <w:lang w:val="en-US" w:eastAsia="en-US" w:bidi="ar-SA"/>
      </w:rPr>
    </w:lvl>
    <w:lvl w:ilvl="1">
      <w:start w:val="1"/>
      <w:numFmt w:val="decimal"/>
      <w:lvlText w:val="%1.%2"/>
      <w:lvlJc w:val="left"/>
      <w:pPr>
        <w:ind w:left="820" w:hanging="360"/>
        <w:jc w:val="left"/>
      </w:pPr>
      <w:rPr>
        <w:rFonts w:hint="default" w:ascii="Times New Roman" w:hAnsi="Times New Roman" w:eastAsia="Times New Roman" w:cs="Times New Roman"/>
        <w:b w:val="0"/>
        <w:bCs w:val="0"/>
        <w:i w:val="0"/>
        <w:iCs w:val="0"/>
        <w:spacing w:val="-1"/>
        <w:w w:val="100"/>
        <w:sz w:val="20"/>
        <w:szCs w:val="20"/>
        <w:lang w:val="en-US" w:eastAsia="en-US" w:bidi="ar-SA"/>
      </w:rPr>
    </w:lvl>
    <w:lvl w:ilvl="2">
      <w:start w:val="0"/>
      <w:numFmt w:val="bullet"/>
      <w:lvlText w:val="•"/>
      <w:lvlJc w:val="left"/>
      <w:pPr>
        <w:ind w:left="820" w:hanging="360"/>
      </w:pPr>
      <w:rPr>
        <w:rFonts w:hint="default"/>
        <w:lang w:val="en-US" w:eastAsia="en-US" w:bidi="ar-SA"/>
      </w:rPr>
    </w:lvl>
    <w:lvl w:ilvl="3">
      <w:start w:val="0"/>
      <w:numFmt w:val="bullet"/>
      <w:lvlText w:val="•"/>
      <w:lvlJc w:val="left"/>
      <w:pPr>
        <w:ind w:left="1000" w:hanging="360"/>
      </w:pPr>
      <w:rPr>
        <w:rFonts w:hint="default"/>
        <w:lang w:val="en-US" w:eastAsia="en-US" w:bidi="ar-SA"/>
      </w:rPr>
    </w:lvl>
    <w:lvl w:ilvl="4">
      <w:start w:val="0"/>
      <w:numFmt w:val="bullet"/>
      <w:lvlText w:val="•"/>
      <w:lvlJc w:val="left"/>
      <w:pPr>
        <w:ind w:left="2437" w:hanging="360"/>
      </w:pPr>
      <w:rPr>
        <w:rFonts w:hint="default"/>
        <w:lang w:val="en-US" w:eastAsia="en-US" w:bidi="ar-SA"/>
      </w:rPr>
    </w:lvl>
    <w:lvl w:ilvl="5">
      <w:start w:val="0"/>
      <w:numFmt w:val="bullet"/>
      <w:lvlText w:val="•"/>
      <w:lvlJc w:val="left"/>
      <w:pPr>
        <w:ind w:left="3874" w:hanging="360"/>
      </w:pPr>
      <w:rPr>
        <w:rFonts w:hint="default"/>
        <w:lang w:val="en-US" w:eastAsia="en-US" w:bidi="ar-SA"/>
      </w:rPr>
    </w:lvl>
    <w:lvl w:ilvl="6">
      <w:start w:val="0"/>
      <w:numFmt w:val="bullet"/>
      <w:lvlText w:val="•"/>
      <w:lvlJc w:val="left"/>
      <w:pPr>
        <w:ind w:left="5311" w:hanging="360"/>
      </w:pPr>
      <w:rPr>
        <w:rFonts w:hint="default"/>
        <w:lang w:val="en-US" w:eastAsia="en-US" w:bidi="ar-SA"/>
      </w:rPr>
    </w:lvl>
    <w:lvl w:ilvl="7">
      <w:start w:val="0"/>
      <w:numFmt w:val="bullet"/>
      <w:lvlText w:val="•"/>
      <w:lvlJc w:val="left"/>
      <w:pPr>
        <w:ind w:left="6748" w:hanging="360"/>
      </w:pPr>
      <w:rPr>
        <w:rFonts w:hint="default"/>
        <w:lang w:val="en-US" w:eastAsia="en-US" w:bidi="ar-SA"/>
      </w:rPr>
    </w:lvl>
    <w:lvl w:ilvl="8">
      <w:start w:val="0"/>
      <w:numFmt w:val="bullet"/>
      <w:lvlText w:val="•"/>
      <w:lvlJc w:val="left"/>
      <w:pPr>
        <w:ind w:left="8185" w:hanging="360"/>
      </w:pPr>
      <w:rPr>
        <w:rFonts w:hint="default"/>
        <w:lang w:val="en-US" w:eastAsia="en-US"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spacing w:before="80"/>
      <w:ind w:left="100"/>
      <w:jc w:val="both"/>
    </w:pPr>
    <w:rPr>
      <w:rFonts w:ascii="Times New Roman" w:hAnsi="Times New Roman" w:eastAsia="Times New Roman" w:cs="Times New Roman"/>
      <w:sz w:val="20"/>
      <w:szCs w:val="20"/>
      <w:lang w:val="en-US" w:eastAsia="en-US" w:bidi="ar-SA"/>
    </w:rPr>
  </w:style>
  <w:style w:styleId="Heading1" w:type="paragraph">
    <w:name w:val="Heading 1"/>
    <w:basedOn w:val="Normal"/>
    <w:uiPriority w:val="1"/>
    <w:qFormat/>
    <w:pPr>
      <w:spacing w:before="80"/>
      <w:ind w:left="459" w:hanging="359"/>
      <w:outlineLvl w:val="1"/>
    </w:pPr>
    <w:rPr>
      <w:rFonts w:ascii="Times New Roman" w:hAnsi="Times New Roman" w:eastAsia="Times New Roman" w:cs="Times New Roman"/>
      <w:b/>
      <w:bCs/>
      <w:sz w:val="20"/>
      <w:szCs w:val="20"/>
      <w:lang w:val="en-US" w:eastAsia="en-US" w:bidi="ar-SA"/>
    </w:rPr>
  </w:style>
  <w:style w:styleId="ListParagraph" w:type="paragraph">
    <w:name w:val="List Paragraph"/>
    <w:basedOn w:val="Normal"/>
    <w:uiPriority w:val="1"/>
    <w:qFormat/>
    <w:pPr>
      <w:spacing w:before="80"/>
      <w:ind w:left="100" w:firstLine="360"/>
      <w:jc w:val="both"/>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docs.appian.com/" TargetMode="External"/><Relationship Id="rId7" Type="http://schemas.openxmlformats.org/officeDocument/2006/relationships/footer" Target="footer1.xml"/><Relationship Id="rId8" Type="http://schemas.openxmlformats.org/officeDocument/2006/relationships/hyperlink" Target="mailto:support@appian.com" TargetMode="Externa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Cloud Subscription Agreement US </dc:title>
  <dcterms:created xsi:type="dcterms:W3CDTF">2024-04-11T15:46:19Z</dcterms:created>
  <dcterms:modified xsi:type="dcterms:W3CDTF">2024-04-11T15:46:19Z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2024-04-07T00:00:00Z</vt:filetime>
  </property>
  <property fmtid="{D5CDD505-2E9C-101B-9397-08002B2CF9AE}" pid="3" name="LastSaved">
    <vt:filetime>2024-04-11T00:00:00Z</vt:filetime>
  </property>
  <property fmtid="{D5CDD505-2E9C-101B-9397-08002B2CF9AE}" pid="4" name="Producer">
    <vt:lpwstr>Skia/PDF m123 Google Docs Renderer</vt:lpwstr>
  </property>
</Properties>
</file>